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7081" w14:textId="174D67AF" w:rsidR="00747E15" w:rsidRPr="00042EEF" w:rsidRDefault="0030248E" w:rsidP="001A1F0C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042EEF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="00904DA2">
        <w:rPr>
          <w:rFonts w:asciiTheme="minorEastAsia" w:eastAsiaTheme="minorEastAsia" w:hAnsiTheme="minorEastAsia" w:hint="eastAsia"/>
          <w:b/>
          <w:sz w:val="32"/>
          <w:szCs w:val="32"/>
        </w:rPr>
        <w:t>摩根富林明亚洲创富精选</w:t>
      </w:r>
      <w:r w:rsidRPr="00042EEF">
        <w:rPr>
          <w:rFonts w:asciiTheme="minorEastAsia" w:eastAsiaTheme="minorEastAsia" w:hAnsiTheme="minorEastAsia" w:hint="eastAsia"/>
          <w:b/>
          <w:sz w:val="32"/>
          <w:szCs w:val="32"/>
        </w:rPr>
        <w:t>理财产品</w:t>
      </w:r>
      <w:r w:rsidR="00904DA2"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 w:rsidRPr="00042EEF">
        <w:rPr>
          <w:rFonts w:asciiTheme="minorEastAsia" w:eastAsiaTheme="minorEastAsia" w:hAnsiTheme="minorEastAsia" w:hint="eastAsia"/>
          <w:b/>
          <w:sz w:val="32"/>
          <w:szCs w:val="32"/>
        </w:rPr>
        <w:t>度投资管理报告</w:t>
      </w:r>
    </w:p>
    <w:p w14:paraId="56E9A6E1" w14:textId="722BACF0" w:rsidR="00747E15" w:rsidRPr="00042EEF" w:rsidRDefault="0030248E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042EEF">
        <w:rPr>
          <w:rFonts w:asciiTheme="minorEastAsia" w:eastAsiaTheme="minorEastAsia" w:hAnsiTheme="minorEastAsia" w:hint="eastAsia"/>
          <w:szCs w:val="21"/>
        </w:rPr>
        <w:t>报告日：</w:t>
      </w:r>
      <w:r w:rsidRPr="00042EEF">
        <w:rPr>
          <w:rFonts w:asciiTheme="minorEastAsia" w:eastAsiaTheme="minorEastAsia" w:hAnsiTheme="minorEastAsia"/>
          <w:szCs w:val="21"/>
        </w:rPr>
        <w:t>20</w:t>
      </w:r>
      <w:r w:rsidR="00011892" w:rsidRPr="00042EEF">
        <w:rPr>
          <w:rFonts w:asciiTheme="minorEastAsia" w:eastAsiaTheme="minorEastAsia" w:hAnsiTheme="minorEastAsia"/>
          <w:szCs w:val="21"/>
        </w:rPr>
        <w:t>20</w:t>
      </w:r>
      <w:r w:rsidRPr="00042EEF">
        <w:rPr>
          <w:rFonts w:asciiTheme="minorEastAsia" w:eastAsiaTheme="minorEastAsia" w:hAnsiTheme="minorEastAsia" w:hint="eastAsia"/>
          <w:szCs w:val="21"/>
        </w:rPr>
        <w:t>年</w:t>
      </w:r>
      <w:r w:rsidR="00011892" w:rsidRPr="00042EEF">
        <w:rPr>
          <w:rFonts w:asciiTheme="minorEastAsia" w:eastAsiaTheme="minorEastAsia" w:hAnsiTheme="minorEastAsia"/>
          <w:szCs w:val="21"/>
        </w:rPr>
        <w:t>0</w:t>
      </w:r>
      <w:r w:rsidR="009D7BDC" w:rsidRPr="00042EEF">
        <w:rPr>
          <w:rFonts w:asciiTheme="minorEastAsia" w:eastAsiaTheme="minorEastAsia" w:hAnsiTheme="minorEastAsia"/>
          <w:szCs w:val="21"/>
        </w:rPr>
        <w:t>3</w:t>
      </w:r>
      <w:r w:rsidRPr="00042EEF">
        <w:rPr>
          <w:rFonts w:asciiTheme="minorEastAsia" w:eastAsiaTheme="minorEastAsia" w:hAnsiTheme="minorEastAsia" w:hint="eastAsia"/>
          <w:szCs w:val="21"/>
        </w:rPr>
        <w:t>月</w:t>
      </w:r>
      <w:r w:rsidR="009D7BDC" w:rsidRPr="00042EEF">
        <w:rPr>
          <w:rFonts w:asciiTheme="minorEastAsia" w:eastAsiaTheme="minorEastAsia" w:hAnsiTheme="minorEastAsia"/>
          <w:szCs w:val="21"/>
        </w:rPr>
        <w:t>31</w:t>
      </w:r>
      <w:r w:rsidRPr="00042EEF">
        <w:rPr>
          <w:rFonts w:asciiTheme="minorEastAsia" w:eastAsiaTheme="minorEastAsia" w:hAnsiTheme="minorEastAsia" w:hint="eastAsia"/>
          <w:szCs w:val="21"/>
        </w:rPr>
        <w:t>日</w:t>
      </w:r>
    </w:p>
    <w:p w14:paraId="5CB3F169" w14:textId="77C9EA01" w:rsidR="002F02E2" w:rsidRPr="00042EEF" w:rsidRDefault="00904DA2" w:rsidP="00904DA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04DA2">
        <w:rPr>
          <w:rFonts w:asciiTheme="minorEastAsia" w:eastAsiaTheme="minorEastAsia" w:hAnsiTheme="minorEastAsia" w:hint="eastAsia"/>
          <w:sz w:val="28"/>
          <w:szCs w:val="28"/>
        </w:rPr>
        <w:t>摩根富林明亚洲创富精选</w:t>
      </w:r>
      <w:r w:rsidR="0030248E" w:rsidRPr="00042EEF">
        <w:rPr>
          <w:rFonts w:asciiTheme="minorEastAsia" w:eastAsiaTheme="minorEastAsia" w:hAnsiTheme="minorEastAsia" w:hint="eastAsia"/>
          <w:sz w:val="28"/>
          <w:szCs w:val="28"/>
        </w:rPr>
        <w:t>理财产品于</w:t>
      </w:r>
      <w:r w:rsidR="0030248E" w:rsidRPr="00042EEF">
        <w:rPr>
          <w:rFonts w:asciiTheme="minorEastAsia" w:eastAsiaTheme="minorEastAsia" w:hAnsiTheme="minorEastAsia"/>
          <w:sz w:val="28"/>
          <w:szCs w:val="28"/>
        </w:rPr>
        <w:t>2007</w:t>
      </w:r>
      <w:r w:rsidR="0030248E" w:rsidRPr="00042EE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0248E" w:rsidRPr="00042EEF">
        <w:rPr>
          <w:rFonts w:asciiTheme="minorEastAsia" w:eastAsiaTheme="minorEastAsia" w:hAnsiTheme="minorEastAsia"/>
          <w:sz w:val="28"/>
          <w:szCs w:val="28"/>
        </w:rPr>
        <w:t>10</w:t>
      </w:r>
      <w:r w:rsidR="0030248E" w:rsidRPr="00042EE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0248E" w:rsidRPr="00042EEF">
        <w:rPr>
          <w:rFonts w:asciiTheme="minorEastAsia" w:eastAsiaTheme="minorEastAsia" w:hAnsiTheme="minorEastAsia"/>
          <w:sz w:val="28"/>
          <w:szCs w:val="28"/>
        </w:rPr>
        <w:t>02</w:t>
      </w:r>
      <w:r w:rsidR="0030248E" w:rsidRPr="00042EEF">
        <w:rPr>
          <w:rFonts w:asciiTheme="minorEastAsia" w:eastAsiaTheme="minorEastAsia" w:hAnsiTheme="minorEastAsia" w:hint="eastAsia"/>
          <w:sz w:val="28"/>
          <w:szCs w:val="28"/>
        </w:rPr>
        <w:t>日正式成立。截至报告日，本产品规模为</w:t>
      </w:r>
      <w:r w:rsidR="009D7BDC" w:rsidRPr="00042EEF">
        <w:rPr>
          <w:rFonts w:asciiTheme="minorEastAsia" w:eastAsiaTheme="minorEastAsia" w:hAnsiTheme="minorEastAsia"/>
          <w:sz w:val="28"/>
          <w:szCs w:val="28"/>
        </w:rPr>
        <w:t>43,252,128.5129</w:t>
      </w:r>
      <w:r w:rsidR="0030248E" w:rsidRPr="00042EEF">
        <w:rPr>
          <w:rFonts w:asciiTheme="minorEastAsia" w:eastAsiaTheme="minorEastAsia" w:hAnsiTheme="minorEastAsia" w:hint="eastAsia"/>
          <w:sz w:val="28"/>
          <w:szCs w:val="28"/>
        </w:rPr>
        <w:t>美元，杠杆水平符合监管要求。</w:t>
      </w:r>
    </w:p>
    <w:p w14:paraId="7E4123A8" w14:textId="450FF6C7" w:rsidR="00747E15" w:rsidRPr="00042EEF" w:rsidRDefault="0030248E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b/>
          <w:sz w:val="28"/>
          <w:szCs w:val="28"/>
        </w:rPr>
        <w:t>一、报告期投资者实际收益率</w:t>
      </w:r>
    </w:p>
    <w:p w14:paraId="2401CE0F" w14:textId="114E6FA2" w:rsidR="001C51CC" w:rsidRPr="00042EEF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截至</w:t>
      </w:r>
      <w:r w:rsidRPr="00042EEF">
        <w:rPr>
          <w:rFonts w:asciiTheme="minorEastAsia" w:eastAsiaTheme="minorEastAsia" w:hAnsiTheme="minorEastAsia"/>
          <w:sz w:val="28"/>
          <w:szCs w:val="28"/>
        </w:rPr>
        <w:t>20</w:t>
      </w:r>
      <w:r w:rsidR="00011892" w:rsidRPr="00042EEF">
        <w:rPr>
          <w:rFonts w:asciiTheme="minorEastAsia" w:eastAsiaTheme="minorEastAsia" w:hAnsiTheme="minorEastAsia"/>
          <w:sz w:val="28"/>
          <w:szCs w:val="28"/>
        </w:rPr>
        <w:t>20</w:t>
      </w:r>
      <w:r w:rsidRPr="00042EE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011892" w:rsidRPr="00042EEF">
        <w:rPr>
          <w:rFonts w:asciiTheme="minorEastAsia" w:eastAsiaTheme="minorEastAsia" w:hAnsiTheme="minorEastAsia"/>
          <w:sz w:val="28"/>
          <w:szCs w:val="28"/>
        </w:rPr>
        <w:t>0</w:t>
      </w:r>
      <w:r w:rsidR="009D7BDC" w:rsidRPr="00042EEF">
        <w:rPr>
          <w:rFonts w:asciiTheme="minorEastAsia" w:eastAsiaTheme="minorEastAsia" w:hAnsiTheme="minorEastAsia"/>
          <w:sz w:val="28"/>
          <w:szCs w:val="28"/>
        </w:rPr>
        <w:t>3</w:t>
      </w:r>
      <w:r w:rsidRPr="00042EE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D7BDC" w:rsidRPr="00042EEF">
        <w:rPr>
          <w:rFonts w:asciiTheme="minorEastAsia" w:eastAsiaTheme="minorEastAsia" w:hAnsiTheme="minorEastAsia"/>
          <w:sz w:val="28"/>
          <w:szCs w:val="28"/>
        </w:rPr>
        <w:t>31</w:t>
      </w:r>
      <w:r w:rsidRPr="00042EEF">
        <w:rPr>
          <w:rFonts w:asciiTheme="minorEastAsia" w:eastAsiaTheme="minorEastAsia" w:hAnsiTheme="minorEastAsia" w:hint="eastAsia"/>
          <w:sz w:val="28"/>
          <w:szCs w:val="28"/>
        </w:rPr>
        <w:t>日，产品单位净值为</w:t>
      </w:r>
      <w:r w:rsidR="00011892" w:rsidRPr="00042EEF">
        <w:rPr>
          <w:rFonts w:asciiTheme="minorEastAsia" w:eastAsiaTheme="minorEastAsia" w:hAnsiTheme="minorEastAsia"/>
          <w:sz w:val="28"/>
          <w:szCs w:val="28"/>
        </w:rPr>
        <w:t>0.</w:t>
      </w:r>
      <w:r w:rsidR="009D7BDC" w:rsidRPr="00042EEF">
        <w:rPr>
          <w:rFonts w:asciiTheme="minorEastAsia" w:eastAsiaTheme="minorEastAsia" w:hAnsiTheme="minorEastAsia"/>
          <w:sz w:val="28"/>
          <w:szCs w:val="28"/>
        </w:rPr>
        <w:t>1568</w:t>
      </w:r>
      <w:r w:rsidRPr="00042EEF">
        <w:rPr>
          <w:rFonts w:asciiTheme="minorEastAsia" w:hAnsiTheme="minorEastAsia" w:hint="eastAsia"/>
          <w:sz w:val="28"/>
          <w:szCs w:val="28"/>
        </w:rPr>
        <w:t>美元</w:t>
      </w:r>
      <w:r w:rsidRPr="00042EEF">
        <w:rPr>
          <w:rFonts w:asciiTheme="minorEastAsia" w:eastAsiaTheme="minorEastAsia" w:hAnsiTheme="minorEastAsia" w:hint="eastAsia"/>
          <w:sz w:val="28"/>
          <w:szCs w:val="28"/>
        </w:rPr>
        <w:t>。本报告期内，产品存续规模如下：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683"/>
        <w:gridCol w:w="1589"/>
        <w:gridCol w:w="1701"/>
      </w:tblGrid>
      <w:tr w:rsidR="00224124" w:rsidRPr="00224124" w14:paraId="20737F45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744AC9D2" w14:textId="2B49A143" w:rsidR="00062AD3" w:rsidRPr="00042EEF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3" w:type="dxa"/>
            <w:vAlign w:val="center"/>
          </w:tcPr>
          <w:p w14:paraId="742D7C37" w14:textId="4D37126C" w:rsidR="00062AD3" w:rsidRPr="00042EEF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589" w:type="dxa"/>
            <w:vAlign w:val="center"/>
          </w:tcPr>
          <w:p w14:paraId="10033ECC" w14:textId="7925E0D5" w:rsidR="00062AD3" w:rsidRPr="00042EEF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14:paraId="678CD27A" w14:textId="5884FB1E" w:rsidR="00062AD3" w:rsidRPr="00042EEF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224124" w:rsidRPr="00224124" w14:paraId="15F80F61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09E63198" w14:textId="53D848F2" w:rsidR="000E1C0D" w:rsidRPr="00042EEF" w:rsidRDefault="000E1C0D" w:rsidP="000E1C0D">
            <w:pPr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报告日</w:t>
            </w:r>
          </w:p>
          <w:p w14:paraId="5F09382F" w14:textId="018CA02D" w:rsidR="000E1C0D" w:rsidRPr="00042EEF" w:rsidRDefault="000E1C0D" w:rsidP="000E1C0D">
            <w:pPr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（报告期末最后一个市场交易日）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FBD441A" w14:textId="4617EB13" w:rsidR="000E1C0D" w:rsidRPr="00042EEF" w:rsidRDefault="000E1C0D" w:rsidP="000E1C0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0.1</w:t>
            </w:r>
            <w:r w:rsidR="009D7BDC" w:rsidRPr="00042EEF">
              <w:rPr>
                <w:rFonts w:asciiTheme="minorEastAsia" w:eastAsiaTheme="minorEastAsia" w:hAnsiTheme="minorEastAsia" w:cs="宋体"/>
                <w:kern w:val="0"/>
              </w:rPr>
              <w:t>568</w:t>
            </w:r>
            <w:r w:rsidRPr="00042EEF">
              <w:rPr>
                <w:rFonts w:asciiTheme="minorEastAsia" w:eastAsiaTheme="minorEastAsia" w:hAnsiTheme="minorEastAsia" w:hint="eastAsia"/>
              </w:rPr>
              <w:t>美元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AEAA244" w14:textId="7D4D185F" w:rsidR="000E1C0D" w:rsidRPr="00042EEF" w:rsidRDefault="009D7BDC" w:rsidP="000E1C0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0.1568</w:t>
            </w:r>
            <w:r w:rsidR="000E1C0D" w:rsidRPr="00042EEF">
              <w:rPr>
                <w:rFonts w:asciiTheme="minorEastAsia" w:eastAsiaTheme="minorEastAsia" w:hAnsiTheme="minorEastAsia" w:hint="eastAsia"/>
              </w:rPr>
              <w:t>美元</w:t>
            </w:r>
          </w:p>
        </w:tc>
        <w:tc>
          <w:tcPr>
            <w:tcW w:w="1701" w:type="dxa"/>
            <w:vAlign w:val="center"/>
          </w:tcPr>
          <w:p w14:paraId="365FD841" w14:textId="32042FF0" w:rsidR="000E1C0D" w:rsidRPr="00042EEF" w:rsidRDefault="009D7BDC" w:rsidP="000E1C0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43.25</w:t>
            </w:r>
            <w:proofErr w:type="gramStart"/>
            <w:r w:rsidR="000E1C0D" w:rsidRPr="00042EEF">
              <w:rPr>
                <w:rFonts w:asciiTheme="minorEastAsia" w:eastAsiaTheme="minorEastAsia" w:hAnsiTheme="minorEastAsia" w:cs="宋体" w:hint="eastAsia"/>
                <w:kern w:val="0"/>
              </w:rPr>
              <w:t>百万</w:t>
            </w:r>
            <w:proofErr w:type="gramEnd"/>
            <w:r w:rsidR="000E1C0D" w:rsidRPr="00042EEF">
              <w:rPr>
                <w:rFonts w:asciiTheme="minorEastAsia" w:eastAsiaTheme="minorEastAsia" w:hAnsiTheme="minorEastAsia" w:cs="宋体" w:hint="eastAsia"/>
                <w:kern w:val="0"/>
              </w:rPr>
              <w:t>美元</w:t>
            </w:r>
          </w:p>
        </w:tc>
      </w:tr>
      <w:tr w:rsidR="00224124" w:rsidRPr="00224124" w14:paraId="0BCD307E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6872C6F1" w14:textId="1A3BDF86" w:rsidR="009D7BDC" w:rsidRPr="00042EEF" w:rsidRDefault="009D7BDC" w:rsidP="009D7B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3" w:type="dxa"/>
            <w:vAlign w:val="center"/>
          </w:tcPr>
          <w:p w14:paraId="1646E910" w14:textId="356D50A7" w:rsidR="009D7BDC" w:rsidRPr="00042EEF" w:rsidRDefault="009D7BDC" w:rsidP="009D7BD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0.1780</w:t>
            </w:r>
            <w:r w:rsidRPr="00042EEF">
              <w:rPr>
                <w:rFonts w:asciiTheme="minorEastAsia" w:eastAsiaTheme="minorEastAsia" w:hAnsiTheme="minorEastAsia" w:hint="eastAsia"/>
              </w:rPr>
              <w:t>美元</w:t>
            </w:r>
          </w:p>
        </w:tc>
        <w:tc>
          <w:tcPr>
            <w:tcW w:w="1589" w:type="dxa"/>
            <w:vAlign w:val="center"/>
          </w:tcPr>
          <w:p w14:paraId="3967D8AA" w14:textId="4F1E50CB" w:rsidR="009D7BDC" w:rsidRPr="00042EEF" w:rsidRDefault="009D7BDC" w:rsidP="009D7BD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0.1780</w:t>
            </w:r>
            <w:r w:rsidRPr="00042EEF">
              <w:rPr>
                <w:rFonts w:asciiTheme="minorEastAsia" w:eastAsiaTheme="minorEastAsia" w:hAnsiTheme="minorEastAsia" w:hint="eastAsia"/>
              </w:rPr>
              <w:t>美元</w:t>
            </w:r>
          </w:p>
        </w:tc>
        <w:tc>
          <w:tcPr>
            <w:tcW w:w="1701" w:type="dxa"/>
            <w:vAlign w:val="center"/>
          </w:tcPr>
          <w:p w14:paraId="5FEFC108" w14:textId="557C8EAA" w:rsidR="009D7BDC" w:rsidRPr="00042EEF" w:rsidRDefault="009D7BDC" w:rsidP="009D7BD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49.99</w:t>
            </w:r>
            <w:proofErr w:type="gramStart"/>
            <w:r w:rsidRPr="00042EEF">
              <w:rPr>
                <w:rFonts w:asciiTheme="minorEastAsia" w:eastAsiaTheme="minorEastAsia" w:hAnsiTheme="minorEastAsia" w:cs="宋体" w:hint="eastAsia"/>
                <w:kern w:val="0"/>
              </w:rPr>
              <w:t>百万</w:t>
            </w:r>
            <w:proofErr w:type="gramEnd"/>
            <w:r w:rsidRPr="00042EEF">
              <w:rPr>
                <w:rFonts w:asciiTheme="minorEastAsia" w:eastAsiaTheme="minorEastAsia" w:hAnsiTheme="minorEastAsia" w:cs="宋体" w:hint="eastAsia"/>
                <w:kern w:val="0"/>
              </w:rPr>
              <w:t>美元</w:t>
            </w:r>
          </w:p>
        </w:tc>
      </w:tr>
      <w:tr w:rsidR="00224124" w:rsidRPr="00224124" w14:paraId="47B96469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59CA0A6B" w14:textId="231A0C3F" w:rsidR="009D7BDC" w:rsidRPr="00042EEF" w:rsidRDefault="009D7BDC" w:rsidP="009D7B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3" w:type="dxa"/>
            <w:vAlign w:val="center"/>
          </w:tcPr>
          <w:p w14:paraId="36FE9100" w14:textId="517466BE" w:rsidR="009D7BDC" w:rsidRPr="00042EEF" w:rsidRDefault="009D7BDC" w:rsidP="009D7BD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0.1895</w:t>
            </w:r>
            <w:r w:rsidRPr="00042EEF">
              <w:rPr>
                <w:rFonts w:asciiTheme="minorEastAsia" w:eastAsiaTheme="minorEastAsia" w:hAnsiTheme="minorEastAsia" w:hint="eastAsia"/>
              </w:rPr>
              <w:t>美元</w:t>
            </w:r>
          </w:p>
        </w:tc>
        <w:tc>
          <w:tcPr>
            <w:tcW w:w="1589" w:type="dxa"/>
            <w:vAlign w:val="center"/>
          </w:tcPr>
          <w:p w14:paraId="5F0D7694" w14:textId="23662C58" w:rsidR="009D7BDC" w:rsidRPr="00042EEF" w:rsidRDefault="009D7BDC" w:rsidP="009D7BD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0.1895</w:t>
            </w:r>
            <w:r w:rsidRPr="00042EEF">
              <w:rPr>
                <w:rFonts w:asciiTheme="minorEastAsia" w:eastAsiaTheme="minorEastAsia" w:hAnsiTheme="minorEastAsia" w:hint="eastAsia"/>
              </w:rPr>
              <w:t>美元</w:t>
            </w:r>
          </w:p>
        </w:tc>
        <w:tc>
          <w:tcPr>
            <w:tcW w:w="1701" w:type="dxa"/>
            <w:vAlign w:val="center"/>
          </w:tcPr>
          <w:p w14:paraId="228AF3D8" w14:textId="2E5674FE" w:rsidR="009D7BDC" w:rsidRPr="00042EEF" w:rsidRDefault="009D7BDC" w:rsidP="009D7BD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53.34</w:t>
            </w:r>
            <w:proofErr w:type="gramStart"/>
            <w:r w:rsidRPr="00042EEF">
              <w:rPr>
                <w:rFonts w:asciiTheme="minorEastAsia" w:eastAsiaTheme="minorEastAsia" w:hAnsiTheme="minorEastAsia" w:cs="宋体" w:hint="eastAsia"/>
                <w:kern w:val="0"/>
              </w:rPr>
              <w:t>百万</w:t>
            </w:r>
            <w:proofErr w:type="gramEnd"/>
            <w:r w:rsidRPr="00042EEF">
              <w:rPr>
                <w:rFonts w:asciiTheme="minorEastAsia" w:eastAsiaTheme="minorEastAsia" w:hAnsiTheme="minorEastAsia" w:cs="宋体" w:hint="eastAsia"/>
                <w:kern w:val="0"/>
              </w:rPr>
              <w:t>美元</w:t>
            </w:r>
          </w:p>
        </w:tc>
      </w:tr>
      <w:tr w:rsidR="00224124" w:rsidRPr="00224124" w14:paraId="0CE1E19A" w14:textId="77777777" w:rsidTr="00D23940">
        <w:trPr>
          <w:trHeight w:val="285"/>
          <w:jc w:val="center"/>
        </w:trPr>
        <w:tc>
          <w:tcPr>
            <w:tcW w:w="3415" w:type="dxa"/>
            <w:vAlign w:val="center"/>
          </w:tcPr>
          <w:p w14:paraId="2E4DD9CD" w14:textId="3E8A10EF" w:rsidR="009D7BDC" w:rsidRPr="00042EEF" w:rsidRDefault="009D7BDC" w:rsidP="009D7B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三个月前</w:t>
            </w:r>
          </w:p>
        </w:tc>
        <w:tc>
          <w:tcPr>
            <w:tcW w:w="1683" w:type="dxa"/>
            <w:vAlign w:val="center"/>
          </w:tcPr>
          <w:p w14:paraId="7BA95626" w14:textId="3EA656FD" w:rsidR="009D7BDC" w:rsidRPr="00042EEF" w:rsidRDefault="009D7BDC" w:rsidP="009D7BD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0.1965</w:t>
            </w:r>
            <w:r w:rsidRPr="00042EEF">
              <w:rPr>
                <w:rFonts w:asciiTheme="minorEastAsia" w:eastAsiaTheme="minorEastAsia" w:hAnsiTheme="minorEastAsia" w:hint="eastAsia"/>
              </w:rPr>
              <w:t>美元</w:t>
            </w:r>
          </w:p>
        </w:tc>
        <w:tc>
          <w:tcPr>
            <w:tcW w:w="1589" w:type="dxa"/>
            <w:vAlign w:val="center"/>
          </w:tcPr>
          <w:p w14:paraId="2A5AF75A" w14:textId="6DFD8FB9" w:rsidR="009D7BDC" w:rsidRPr="00042EEF" w:rsidRDefault="009D7BDC" w:rsidP="009D7BD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0.1965</w:t>
            </w:r>
            <w:r w:rsidRPr="00042EEF">
              <w:rPr>
                <w:rFonts w:asciiTheme="minorEastAsia" w:eastAsiaTheme="minorEastAsia" w:hAnsiTheme="minorEastAsia" w:hint="eastAsia"/>
              </w:rPr>
              <w:t>美元</w:t>
            </w:r>
          </w:p>
        </w:tc>
        <w:tc>
          <w:tcPr>
            <w:tcW w:w="1701" w:type="dxa"/>
            <w:vAlign w:val="center"/>
          </w:tcPr>
          <w:p w14:paraId="7ED001CC" w14:textId="19F2C2C7" w:rsidR="009D7BDC" w:rsidRPr="00042EEF" w:rsidRDefault="009D7BDC" w:rsidP="009D7BD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042EEF">
              <w:rPr>
                <w:rFonts w:asciiTheme="minorEastAsia" w:eastAsiaTheme="minorEastAsia" w:hAnsiTheme="minorEastAsia" w:cs="宋体"/>
                <w:kern w:val="0"/>
              </w:rPr>
              <w:t>56.21</w:t>
            </w:r>
            <w:proofErr w:type="gramStart"/>
            <w:r w:rsidRPr="00042EEF">
              <w:rPr>
                <w:rFonts w:asciiTheme="minorEastAsia" w:eastAsiaTheme="minorEastAsia" w:hAnsiTheme="minorEastAsia" w:cs="宋体" w:hint="eastAsia"/>
                <w:kern w:val="0"/>
              </w:rPr>
              <w:t>百万</w:t>
            </w:r>
            <w:proofErr w:type="gramEnd"/>
            <w:r w:rsidRPr="00042EEF">
              <w:rPr>
                <w:rFonts w:asciiTheme="minorEastAsia" w:eastAsiaTheme="minorEastAsia" w:hAnsiTheme="minorEastAsia" w:cs="宋体" w:hint="eastAsia"/>
                <w:kern w:val="0"/>
              </w:rPr>
              <w:t>美元</w:t>
            </w:r>
          </w:p>
        </w:tc>
      </w:tr>
    </w:tbl>
    <w:p w14:paraId="4EFBFB86" w14:textId="4AFAF0FC" w:rsidR="00747E15" w:rsidRPr="00042EEF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相关收益及计算方法，请具体查阅对应的收益率调整公告及产品说明书。</w:t>
      </w:r>
    </w:p>
    <w:p w14:paraId="33ED11C2" w14:textId="3023163C" w:rsidR="00747E15" w:rsidRPr="00042EEF" w:rsidRDefault="0030248E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b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224124" w:rsidRPr="00224124" w14:paraId="3C5621FC" w14:textId="77777777" w:rsidTr="00892297">
        <w:trPr>
          <w:trHeight w:val="589"/>
        </w:trPr>
        <w:tc>
          <w:tcPr>
            <w:tcW w:w="2943" w:type="dxa"/>
            <w:vAlign w:val="center"/>
          </w:tcPr>
          <w:p w14:paraId="28CEFD4B" w14:textId="4C5E44AC" w:rsidR="00F33FC4" w:rsidRPr="00042EEF" w:rsidRDefault="0030248E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2EEF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27D7FA78" w14:textId="7DE22847" w:rsidR="00F33FC4" w:rsidRPr="00042EEF" w:rsidRDefault="0030248E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2EEF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23B0875E" w14:textId="1B3FC585" w:rsidR="00F33FC4" w:rsidRPr="00042EEF" w:rsidRDefault="0030248E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2EEF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4645D659" w14:textId="46AFD667" w:rsidR="00F33FC4" w:rsidRPr="00042EEF" w:rsidRDefault="0030248E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2E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003CECD4" w14:textId="23D86E49" w:rsidR="00F33FC4" w:rsidRPr="00042EEF" w:rsidRDefault="0030248E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2E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产品到期日</w:t>
            </w:r>
          </w:p>
        </w:tc>
      </w:tr>
      <w:tr w:rsidR="00224124" w:rsidRPr="00224124" w14:paraId="7FF6A93F" w14:textId="77777777" w:rsidTr="00892297">
        <w:trPr>
          <w:trHeight w:val="519"/>
        </w:trPr>
        <w:tc>
          <w:tcPr>
            <w:tcW w:w="2943" w:type="dxa"/>
            <w:vAlign w:val="center"/>
          </w:tcPr>
          <w:p w14:paraId="4F629764" w14:textId="79586CAE" w:rsidR="00E31B0A" w:rsidRPr="00042EEF" w:rsidRDefault="0030248E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2EEF">
              <w:rPr>
                <w:rFonts w:asciiTheme="minorEastAsia" w:eastAsiaTheme="minorEastAsia" w:hAnsiTheme="minorEastAsia" w:hint="eastAsia"/>
                <w:szCs w:val="21"/>
              </w:rPr>
              <w:t>亚洲创富精选</w:t>
            </w:r>
          </w:p>
        </w:tc>
        <w:tc>
          <w:tcPr>
            <w:tcW w:w="1418" w:type="dxa"/>
            <w:vAlign w:val="center"/>
          </w:tcPr>
          <w:p w14:paraId="1456AD33" w14:textId="4AA29F9E" w:rsidR="00E31B0A" w:rsidRPr="00042EEF" w:rsidRDefault="008C3444" w:rsidP="00233AC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42EEF">
              <w:rPr>
                <w:rFonts w:asciiTheme="minorEastAsia" w:eastAsiaTheme="minorEastAsia" w:hAnsiTheme="minorEastAsia" w:cs="宋体"/>
                <w:szCs w:val="21"/>
              </w:rPr>
              <w:t>2007.9.</w:t>
            </w:r>
            <w:r w:rsidR="0030248E" w:rsidRPr="00042EEF">
              <w:rPr>
                <w:rFonts w:asciiTheme="minorEastAsia" w:eastAsiaTheme="minorEastAsia" w:hAnsiTheme="minorEastAsia" w:cs="宋体"/>
                <w:szCs w:val="21"/>
              </w:rPr>
              <w:t xml:space="preserve">24 </w:t>
            </w:r>
          </w:p>
        </w:tc>
        <w:tc>
          <w:tcPr>
            <w:tcW w:w="1417" w:type="dxa"/>
            <w:vAlign w:val="center"/>
          </w:tcPr>
          <w:p w14:paraId="5C3F3725" w14:textId="296800F9" w:rsidR="00E31B0A" w:rsidRPr="00042EEF" w:rsidRDefault="008C3444" w:rsidP="00233AC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42EEF">
              <w:rPr>
                <w:rFonts w:asciiTheme="minorEastAsia" w:eastAsiaTheme="minorEastAsia" w:hAnsiTheme="minorEastAsia" w:cs="宋体"/>
                <w:szCs w:val="21"/>
              </w:rPr>
              <w:t>2007.9.</w:t>
            </w:r>
            <w:r w:rsidR="0030248E" w:rsidRPr="00042EEF">
              <w:rPr>
                <w:rFonts w:asciiTheme="minorEastAsia" w:eastAsiaTheme="minorEastAsia" w:hAnsiTheme="minorEastAsia" w:cs="宋体"/>
                <w:szCs w:val="21"/>
              </w:rPr>
              <w:t xml:space="preserve">28 </w:t>
            </w:r>
          </w:p>
        </w:tc>
        <w:tc>
          <w:tcPr>
            <w:tcW w:w="1418" w:type="dxa"/>
            <w:vAlign w:val="center"/>
          </w:tcPr>
          <w:p w14:paraId="00337A6F" w14:textId="7186F760" w:rsidR="00E31B0A" w:rsidRPr="00042EEF" w:rsidRDefault="008C3444" w:rsidP="00233AC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42EEF">
              <w:rPr>
                <w:rFonts w:asciiTheme="minorEastAsia" w:eastAsiaTheme="minorEastAsia" w:hAnsiTheme="minorEastAsia" w:cs="宋体"/>
                <w:szCs w:val="21"/>
              </w:rPr>
              <w:t>2007.10.</w:t>
            </w:r>
            <w:r w:rsidR="0030248E" w:rsidRPr="00042EEF">
              <w:rPr>
                <w:rFonts w:asciiTheme="minorEastAsia" w:eastAsiaTheme="minorEastAsia" w:hAnsiTheme="minorEastAsia" w:cs="宋体"/>
                <w:szCs w:val="21"/>
              </w:rPr>
              <w:t>2</w:t>
            </w:r>
          </w:p>
        </w:tc>
        <w:tc>
          <w:tcPr>
            <w:tcW w:w="1326" w:type="dxa"/>
            <w:vAlign w:val="center"/>
          </w:tcPr>
          <w:p w14:paraId="51ECAEB1" w14:textId="523304C3" w:rsidR="00E31B0A" w:rsidRPr="00042EEF" w:rsidRDefault="008C3444" w:rsidP="00233AC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42EEF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</w:tr>
    </w:tbl>
    <w:p w14:paraId="34C7C229" w14:textId="28609384" w:rsidR="00F33FC4" w:rsidRPr="00042EEF" w:rsidRDefault="0030248E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理财产品管理人：</w:t>
      </w:r>
      <w:r w:rsidR="007B31D7" w:rsidRPr="00042EEF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摩根资产管理﹙亚太﹚有限公司</w:t>
      </w:r>
    </w:p>
    <w:p w14:paraId="532856C6" w14:textId="29A800DE" w:rsidR="002227B3" w:rsidRPr="00042EEF" w:rsidRDefault="0030248E" w:rsidP="009D69B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PMingLiU" w:hAnsi="PMingLiU" w:cs="Arial"/>
          <w:kern w:val="0"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理财产品托管人：</w:t>
      </w:r>
      <w:r w:rsidRPr="00042EEF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境内托管人为交通银行股份有限公司</w:t>
      </w:r>
      <w:r w:rsidRPr="00042EEF">
        <w:rPr>
          <w:rFonts w:ascii="PMingLiU" w:hAnsi="PMingLiU" w:cs="Arial"/>
          <w:kern w:val="0"/>
          <w:sz w:val="28"/>
          <w:szCs w:val="28"/>
        </w:rPr>
        <w:t xml:space="preserve">; </w:t>
      </w:r>
      <w:r w:rsidR="00492477" w:rsidRPr="00042EEF">
        <w:rPr>
          <w:rFonts w:ascii="PMingLiU" w:hAnsi="PMingLiU" w:cs="Arial" w:hint="eastAsia"/>
          <w:kern w:val="0"/>
          <w:sz w:val="28"/>
          <w:szCs w:val="28"/>
        </w:rPr>
        <w:t>境外托管人为</w:t>
      </w:r>
      <w:r w:rsidRPr="00042EEF">
        <w:rPr>
          <w:rFonts w:ascii="PMingLiU" w:hAnsi="PMingLiU" w:cs="Arial" w:hint="eastAsia"/>
          <w:kern w:val="0"/>
          <w:sz w:val="28"/>
          <w:szCs w:val="28"/>
        </w:rPr>
        <w:t>北美信托银行</w:t>
      </w:r>
    </w:p>
    <w:p w14:paraId="3FBE7FB7" w14:textId="77777777" w:rsidR="00D32C1A" w:rsidRPr="00042EEF" w:rsidRDefault="00D32C1A" w:rsidP="009D69B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PMingLiU" w:hAnsi="PMingLiU" w:cs="Arial"/>
          <w:kern w:val="0"/>
          <w:sz w:val="28"/>
          <w:szCs w:val="28"/>
        </w:rPr>
      </w:pPr>
    </w:p>
    <w:p w14:paraId="68CC78E2" w14:textId="30E13A81" w:rsidR="00892297" w:rsidRPr="00042EEF" w:rsidRDefault="0030248E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b/>
          <w:sz w:val="28"/>
          <w:szCs w:val="28"/>
        </w:rPr>
        <w:t>三、期末资产持仓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612"/>
        <w:gridCol w:w="1350"/>
        <w:gridCol w:w="1980"/>
        <w:gridCol w:w="1287"/>
      </w:tblGrid>
      <w:tr w:rsidR="00224124" w:rsidRPr="00224124" w14:paraId="29FB403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07467602" w14:textId="2C04632D" w:rsidR="00892297" w:rsidRPr="00042EEF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lastRenderedPageBreak/>
              <w:t>资产类别</w:t>
            </w:r>
          </w:p>
        </w:tc>
        <w:tc>
          <w:tcPr>
            <w:tcW w:w="1612" w:type="dxa"/>
            <w:vAlign w:val="center"/>
          </w:tcPr>
          <w:p w14:paraId="3529E087" w14:textId="000C3B7D" w:rsidR="00892297" w:rsidRPr="00042EEF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穿透前金额</w:t>
            </w:r>
          </w:p>
          <w:p w14:paraId="22975E8E" w14:textId="7A4C10AB" w:rsidR="00892297" w:rsidRPr="00042EEF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（万</w:t>
            </w:r>
            <w:r w:rsidR="002227B3" w:rsidRPr="00042EEF">
              <w:rPr>
                <w:rFonts w:ascii="宋体" w:hAnsi="宋体" w:cs="宋体" w:hint="eastAsia"/>
                <w:kern w:val="0"/>
              </w:rPr>
              <w:t>美</w:t>
            </w:r>
            <w:r w:rsidRPr="00042EEF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350" w:type="dxa"/>
            <w:vAlign w:val="center"/>
          </w:tcPr>
          <w:p w14:paraId="24133A51" w14:textId="5D80D8D8" w:rsidR="00892297" w:rsidRPr="00042EEF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占全部产品总资产的比例（</w:t>
            </w:r>
            <w:r w:rsidRPr="00042EEF">
              <w:rPr>
                <w:rFonts w:ascii="宋体" w:hAnsi="宋体" w:cs="宋体"/>
                <w:kern w:val="0"/>
              </w:rPr>
              <w:t>%</w:t>
            </w:r>
            <w:r w:rsidRPr="00042EEF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980" w:type="dxa"/>
            <w:vAlign w:val="center"/>
          </w:tcPr>
          <w:p w14:paraId="10B0E8E8" w14:textId="62F332CF" w:rsidR="00892297" w:rsidRPr="00042EEF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穿透后金额</w:t>
            </w:r>
          </w:p>
          <w:p w14:paraId="6DE3B796" w14:textId="43B61F30" w:rsidR="00892297" w:rsidRPr="00042EEF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（万</w:t>
            </w:r>
            <w:r w:rsidR="00965BCA" w:rsidRPr="00042EEF">
              <w:rPr>
                <w:rFonts w:ascii="宋体" w:hAnsi="宋体" w:cs="宋体" w:hint="eastAsia"/>
                <w:kern w:val="0"/>
              </w:rPr>
              <w:t>美元</w:t>
            </w:r>
            <w:r w:rsidRPr="00042EEF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287" w:type="dxa"/>
          </w:tcPr>
          <w:p w14:paraId="5406F53E" w14:textId="7712ABB1" w:rsidR="00892297" w:rsidRPr="00042EEF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占全部产品总资产的比例（</w:t>
            </w:r>
            <w:r w:rsidRPr="00042EEF">
              <w:rPr>
                <w:rFonts w:ascii="宋体" w:hAnsi="宋体" w:cs="宋体"/>
                <w:kern w:val="0"/>
              </w:rPr>
              <w:t>%</w:t>
            </w:r>
            <w:r w:rsidRPr="00042EEF">
              <w:rPr>
                <w:rFonts w:ascii="宋体" w:hAnsi="宋体" w:cs="宋体" w:hint="eastAsia"/>
                <w:kern w:val="0"/>
              </w:rPr>
              <w:t>）</w:t>
            </w:r>
          </w:p>
        </w:tc>
      </w:tr>
      <w:tr w:rsidR="00224124" w:rsidRPr="00224124" w14:paraId="780AF59F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6DA4429" w14:textId="2D61A46A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现金及银行存款</w:t>
            </w:r>
          </w:p>
        </w:tc>
        <w:tc>
          <w:tcPr>
            <w:tcW w:w="1612" w:type="dxa"/>
            <w:vAlign w:val="center"/>
          </w:tcPr>
          <w:p w14:paraId="1E75A0C1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21A4C702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97368B9" w14:textId="2D269B1B" w:rsidR="00892297" w:rsidRPr="00042EEF" w:rsidRDefault="00985EA7" w:rsidP="00985EA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1.</w:t>
            </w:r>
            <w:r w:rsidR="00FD661A" w:rsidRPr="00042EEF">
              <w:rPr>
                <w:rFonts w:ascii="宋体" w:hAnsi="宋体" w:cs="宋体"/>
                <w:kern w:val="0"/>
              </w:rPr>
              <w:t>14</w:t>
            </w:r>
            <w:proofErr w:type="gramStart"/>
            <w:r w:rsidR="00A97E87" w:rsidRPr="00042EEF">
              <w:rPr>
                <w:rFonts w:ascii="宋体" w:hAnsi="宋体" w:cs="宋体" w:hint="eastAsia"/>
                <w:kern w:val="0"/>
              </w:rPr>
              <w:t>百万</w:t>
            </w:r>
            <w:proofErr w:type="gramEnd"/>
            <w:r w:rsidR="00A97E87" w:rsidRPr="00042EEF">
              <w:rPr>
                <w:rFonts w:ascii="宋体" w:hAnsi="宋体" w:cs="宋体" w:hint="eastAsia"/>
                <w:kern w:val="0"/>
              </w:rPr>
              <w:t>美元</w:t>
            </w:r>
          </w:p>
        </w:tc>
        <w:tc>
          <w:tcPr>
            <w:tcW w:w="1287" w:type="dxa"/>
          </w:tcPr>
          <w:p w14:paraId="6B85689B" w14:textId="677DF710" w:rsidR="00892297" w:rsidRPr="00042EEF" w:rsidRDefault="00FD661A" w:rsidP="00985EA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2.64</w:t>
            </w:r>
            <w:r w:rsidR="00A97E87" w:rsidRPr="00042EEF">
              <w:rPr>
                <w:rFonts w:ascii="宋体" w:hAnsi="宋体" w:cs="宋体"/>
                <w:kern w:val="0"/>
              </w:rPr>
              <w:t>%</w:t>
            </w:r>
          </w:p>
        </w:tc>
      </w:tr>
      <w:tr w:rsidR="00224124" w:rsidRPr="00224124" w14:paraId="2615B6C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77DC394" w14:textId="07F62BAD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同业存单</w:t>
            </w:r>
          </w:p>
        </w:tc>
        <w:tc>
          <w:tcPr>
            <w:tcW w:w="1612" w:type="dxa"/>
            <w:vAlign w:val="center"/>
          </w:tcPr>
          <w:p w14:paraId="0EC4F77C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557070C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66B61745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72A7AFF1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62B56A5B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A10A384" w14:textId="459D93B2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拆放同业及买入返售</w:t>
            </w:r>
          </w:p>
        </w:tc>
        <w:tc>
          <w:tcPr>
            <w:tcW w:w="1612" w:type="dxa"/>
            <w:vAlign w:val="center"/>
          </w:tcPr>
          <w:p w14:paraId="5B5DC888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7E2F17C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856E0FD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58021390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05EB74C5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64BE063D" w14:textId="039648E8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612" w:type="dxa"/>
            <w:vAlign w:val="center"/>
          </w:tcPr>
          <w:p w14:paraId="6902428D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16C006BF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5FCF99F6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3A5264A2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35AAFDB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4EB5BD8" w14:textId="044F7A9C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612" w:type="dxa"/>
            <w:vAlign w:val="center"/>
          </w:tcPr>
          <w:p w14:paraId="442F42BD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4201B42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3EC2A192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4BBD3BC6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2D69119B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7BD30BD8" w14:textId="65234E0E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612" w:type="dxa"/>
            <w:vAlign w:val="center"/>
          </w:tcPr>
          <w:p w14:paraId="6A7A6589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74963393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1458371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22D05567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6C0CD5DF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2D54233" w14:textId="570B8D67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612" w:type="dxa"/>
            <w:vAlign w:val="center"/>
          </w:tcPr>
          <w:p w14:paraId="3A595EAB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11918C2F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7BB942F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12308FE4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633B79A7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375C71E" w14:textId="3849FC11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612" w:type="dxa"/>
            <w:vAlign w:val="center"/>
          </w:tcPr>
          <w:p w14:paraId="1864B486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A6E3E5C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225B4CC7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239D43B7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08C90BF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7BB6E204" w14:textId="09ED032B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612" w:type="dxa"/>
            <w:vAlign w:val="center"/>
          </w:tcPr>
          <w:p w14:paraId="3209B84D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9F03DC3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507E28DF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12F2D459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7E31CD98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3DBB31B" w14:textId="6E04E803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代客境外理财投资</w:t>
            </w:r>
            <w:r w:rsidRPr="00042EEF">
              <w:rPr>
                <w:rFonts w:ascii="宋体" w:hAnsi="宋体" w:cs="宋体"/>
                <w:kern w:val="0"/>
              </w:rPr>
              <w:t>QDII</w:t>
            </w:r>
          </w:p>
        </w:tc>
        <w:tc>
          <w:tcPr>
            <w:tcW w:w="1612" w:type="dxa"/>
            <w:vAlign w:val="center"/>
          </w:tcPr>
          <w:p w14:paraId="3E72E023" w14:textId="34FB919E" w:rsidR="00892297" w:rsidRPr="00042EEF" w:rsidRDefault="00930283" w:rsidP="00985EA7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4</w:t>
            </w:r>
            <w:r w:rsidR="00FD661A" w:rsidRPr="00042EEF">
              <w:rPr>
                <w:rFonts w:ascii="宋体" w:hAnsi="宋体" w:cs="宋体"/>
                <w:kern w:val="0"/>
              </w:rPr>
              <w:t>3</w:t>
            </w:r>
            <w:r w:rsidR="00676DD6" w:rsidRPr="00042EEF">
              <w:rPr>
                <w:rFonts w:ascii="宋体" w:hAnsi="宋体" w:cs="宋体"/>
                <w:kern w:val="0"/>
              </w:rPr>
              <w:t>.2</w:t>
            </w:r>
            <w:r w:rsidRPr="00042EEF">
              <w:rPr>
                <w:rFonts w:ascii="宋体" w:hAnsi="宋体" w:cs="宋体"/>
                <w:kern w:val="0"/>
              </w:rPr>
              <w:t>5</w:t>
            </w:r>
            <w:proofErr w:type="gramStart"/>
            <w:r w:rsidR="0030248E" w:rsidRPr="00042EEF">
              <w:rPr>
                <w:rFonts w:ascii="宋体" w:hAnsi="宋体" w:cs="宋体" w:hint="eastAsia"/>
                <w:kern w:val="0"/>
              </w:rPr>
              <w:t>百万</w:t>
            </w:r>
            <w:proofErr w:type="gramEnd"/>
            <w:r w:rsidR="0030248E" w:rsidRPr="00042EEF">
              <w:rPr>
                <w:rFonts w:ascii="宋体" w:hAnsi="宋体" w:cs="宋体" w:hint="eastAsia"/>
                <w:kern w:val="0"/>
              </w:rPr>
              <w:t>美元</w:t>
            </w:r>
          </w:p>
        </w:tc>
        <w:tc>
          <w:tcPr>
            <w:tcW w:w="1350" w:type="dxa"/>
            <w:vAlign w:val="center"/>
          </w:tcPr>
          <w:p w14:paraId="580D6393" w14:textId="22519C5A" w:rsidR="00892297" w:rsidRPr="00042EEF" w:rsidRDefault="0030248E" w:rsidP="005A08AB">
            <w:pPr>
              <w:spacing w:line="360" w:lineRule="auto"/>
              <w:jc w:val="center"/>
              <w:rPr>
                <w:rFonts w:asciiTheme="minorHAnsi" w:hAnsiTheme="minorHAnsi" w:cs="宋体"/>
                <w:kern w:val="0"/>
              </w:rPr>
            </w:pPr>
            <w:r w:rsidRPr="00042EEF">
              <w:rPr>
                <w:rFonts w:asciiTheme="minorHAnsi" w:hAnsiTheme="minorHAnsi" w:cs="宋体"/>
                <w:kern w:val="0"/>
              </w:rPr>
              <w:t>100%</w:t>
            </w:r>
          </w:p>
        </w:tc>
        <w:tc>
          <w:tcPr>
            <w:tcW w:w="1980" w:type="dxa"/>
            <w:vAlign w:val="center"/>
          </w:tcPr>
          <w:p w14:paraId="14B1D579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055738FC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3119B444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7A94D4F" w14:textId="70CA898E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612" w:type="dxa"/>
            <w:vAlign w:val="center"/>
          </w:tcPr>
          <w:p w14:paraId="1507AABD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22DE2BC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5602A7B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254A5E8B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05DB6E01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2257044" w14:textId="56A1BDC0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612" w:type="dxa"/>
            <w:vAlign w:val="center"/>
          </w:tcPr>
          <w:p w14:paraId="3150B932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00DD7A80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BB130FA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67B0D4AA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289670CE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E17D396" w14:textId="1B5F0C9F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 w:rsidRPr="00042EEF"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612" w:type="dxa"/>
            <w:vAlign w:val="center"/>
          </w:tcPr>
          <w:p w14:paraId="031CF651" w14:textId="77777777" w:rsidR="00892297" w:rsidRPr="00042EEF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09222638" w14:textId="77777777" w:rsidR="00892297" w:rsidRPr="00042EEF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7E20ECF0" w14:textId="7B7FBCD0" w:rsidR="00892297" w:rsidRPr="00042EEF" w:rsidRDefault="00930283" w:rsidP="00985EA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42.11</w:t>
            </w:r>
            <w:proofErr w:type="gramStart"/>
            <w:r w:rsidR="00A97E87" w:rsidRPr="00042EEF">
              <w:rPr>
                <w:rFonts w:ascii="宋体" w:hAnsi="宋体" w:cs="宋体" w:hint="eastAsia"/>
                <w:kern w:val="0"/>
              </w:rPr>
              <w:t>百万</w:t>
            </w:r>
            <w:proofErr w:type="gramEnd"/>
            <w:r w:rsidR="00A97E87" w:rsidRPr="00042EEF">
              <w:rPr>
                <w:rFonts w:ascii="宋体" w:hAnsi="宋体" w:cs="宋体" w:hint="eastAsia"/>
                <w:kern w:val="0"/>
              </w:rPr>
              <w:t>美元</w:t>
            </w:r>
          </w:p>
        </w:tc>
        <w:tc>
          <w:tcPr>
            <w:tcW w:w="1287" w:type="dxa"/>
          </w:tcPr>
          <w:p w14:paraId="502EA5AB" w14:textId="07DD10C5" w:rsidR="00892297" w:rsidRPr="00042EEF" w:rsidRDefault="00930283" w:rsidP="00985EA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97.36</w:t>
            </w:r>
            <w:r w:rsidR="00A97E87" w:rsidRPr="00042EEF">
              <w:rPr>
                <w:rFonts w:ascii="宋体" w:hAnsi="宋体" w:cs="宋体"/>
                <w:kern w:val="0"/>
              </w:rPr>
              <w:t>%</w:t>
            </w:r>
          </w:p>
        </w:tc>
      </w:tr>
      <w:tr w:rsidR="00224124" w:rsidRPr="00224124" w14:paraId="5018BA19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E7266F4" w14:textId="281266E8" w:rsidR="00CF3B2C" w:rsidRPr="00042EEF" w:rsidRDefault="0030248E" w:rsidP="00CF3B2C">
            <w:pPr>
              <w:rPr>
                <w:rFonts w:ascii="宋体" w:hAnsi="宋体" w:cs="宋体"/>
                <w:szCs w:val="21"/>
              </w:rPr>
            </w:pPr>
            <w:r w:rsidRPr="00042EEF">
              <w:rPr>
                <w:rFonts w:hint="eastAsia"/>
                <w:szCs w:val="21"/>
              </w:rPr>
              <w:t>私募基金</w:t>
            </w:r>
          </w:p>
        </w:tc>
        <w:tc>
          <w:tcPr>
            <w:tcW w:w="1612" w:type="dxa"/>
            <w:vAlign w:val="center"/>
          </w:tcPr>
          <w:p w14:paraId="75E4697E" w14:textId="77777777" w:rsidR="00CF3B2C" w:rsidRPr="00042EEF" w:rsidRDefault="00CF3B2C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56AFF238" w14:textId="77777777" w:rsidR="00CF3B2C" w:rsidRPr="00042EEF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36EC3A77" w14:textId="77777777" w:rsidR="00CF3B2C" w:rsidRPr="00042EEF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1F8BC531" w14:textId="77777777" w:rsidR="00CF3B2C" w:rsidRPr="00042EEF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1C59B8A8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FA82DFE" w14:textId="31FC79A9" w:rsidR="00CF3B2C" w:rsidRPr="00042EEF" w:rsidRDefault="0030248E" w:rsidP="00CF3B2C">
            <w:pPr>
              <w:rPr>
                <w:rFonts w:ascii="宋体" w:hAnsi="宋体" w:cs="宋体"/>
                <w:szCs w:val="21"/>
              </w:rPr>
            </w:pPr>
            <w:r w:rsidRPr="00042EEF">
              <w:rPr>
                <w:rFonts w:hint="eastAsia"/>
                <w:szCs w:val="21"/>
              </w:rPr>
              <w:t>资产管理产品</w:t>
            </w:r>
          </w:p>
        </w:tc>
        <w:tc>
          <w:tcPr>
            <w:tcW w:w="1612" w:type="dxa"/>
            <w:vAlign w:val="center"/>
          </w:tcPr>
          <w:p w14:paraId="51F94C1A" w14:textId="77777777" w:rsidR="00CF3B2C" w:rsidRPr="00042EEF" w:rsidRDefault="00CF3B2C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3E971B0" w14:textId="77777777" w:rsidR="00CF3B2C" w:rsidRPr="00042EEF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0DBB4A87" w14:textId="77777777" w:rsidR="00CF3B2C" w:rsidRPr="00042EEF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6526CB7F" w14:textId="77777777" w:rsidR="00CF3B2C" w:rsidRPr="00042EEF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0ADE1179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90DBFA0" w14:textId="0BBF85AA" w:rsidR="00CF3B2C" w:rsidRPr="00042EEF" w:rsidRDefault="0030248E" w:rsidP="00CF3B2C">
            <w:pPr>
              <w:rPr>
                <w:rFonts w:ascii="宋体" w:hAnsi="宋体" w:cs="宋体"/>
                <w:szCs w:val="21"/>
              </w:rPr>
            </w:pPr>
            <w:r w:rsidRPr="00042EEF">
              <w:rPr>
                <w:rFonts w:hint="eastAsia"/>
                <w:szCs w:val="21"/>
              </w:rPr>
              <w:t>委外投资——协议方式</w:t>
            </w:r>
          </w:p>
        </w:tc>
        <w:tc>
          <w:tcPr>
            <w:tcW w:w="1612" w:type="dxa"/>
            <w:vAlign w:val="center"/>
          </w:tcPr>
          <w:p w14:paraId="5F7D389C" w14:textId="77777777" w:rsidR="00CF3B2C" w:rsidRPr="00042EEF" w:rsidRDefault="00CF3B2C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1F1B08E" w14:textId="77777777" w:rsidR="00CF3B2C" w:rsidRPr="00042EEF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00F2968" w14:textId="77777777" w:rsidR="00CF3B2C" w:rsidRPr="00042EEF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7" w:type="dxa"/>
          </w:tcPr>
          <w:p w14:paraId="30B42AE3" w14:textId="77777777" w:rsidR="00CF3B2C" w:rsidRPr="00042EEF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24124" w:rsidRPr="00224124" w14:paraId="743CF147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0450FB9E" w14:textId="7E887A91" w:rsidR="00892297" w:rsidRPr="00042EEF" w:rsidRDefault="0030248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612" w:type="dxa"/>
            <w:vAlign w:val="center"/>
          </w:tcPr>
          <w:p w14:paraId="31D199C4" w14:textId="05FCF60A" w:rsidR="00892297" w:rsidRPr="00042EEF" w:rsidRDefault="00930283" w:rsidP="00985EA7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43.25</w:t>
            </w:r>
            <w:proofErr w:type="gramStart"/>
            <w:r w:rsidR="0030248E" w:rsidRPr="00042EEF">
              <w:rPr>
                <w:rFonts w:ascii="宋体" w:hAnsi="宋体" w:cs="宋体" w:hint="eastAsia"/>
                <w:kern w:val="0"/>
              </w:rPr>
              <w:t>百万</w:t>
            </w:r>
            <w:proofErr w:type="gramEnd"/>
            <w:r w:rsidR="0030248E" w:rsidRPr="00042EEF">
              <w:rPr>
                <w:rFonts w:ascii="宋体" w:hAnsi="宋体" w:cs="宋体" w:hint="eastAsia"/>
                <w:kern w:val="0"/>
              </w:rPr>
              <w:t>美元</w:t>
            </w:r>
          </w:p>
        </w:tc>
        <w:tc>
          <w:tcPr>
            <w:tcW w:w="1350" w:type="dxa"/>
            <w:vAlign w:val="center"/>
          </w:tcPr>
          <w:p w14:paraId="5104C4FA" w14:textId="07A97B04" w:rsidR="00892297" w:rsidRPr="00042EEF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100%</w:t>
            </w:r>
          </w:p>
        </w:tc>
        <w:tc>
          <w:tcPr>
            <w:tcW w:w="1980" w:type="dxa"/>
            <w:vAlign w:val="center"/>
          </w:tcPr>
          <w:p w14:paraId="3F057D51" w14:textId="6158E308" w:rsidR="00892297" w:rsidRPr="00042EEF" w:rsidRDefault="00930283" w:rsidP="00985EA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43.25</w:t>
            </w:r>
            <w:proofErr w:type="gramStart"/>
            <w:r w:rsidR="00280583" w:rsidRPr="00042EEF">
              <w:rPr>
                <w:rFonts w:ascii="宋体" w:hAnsi="宋体" w:cs="宋体" w:hint="eastAsia"/>
                <w:kern w:val="0"/>
              </w:rPr>
              <w:t>百万</w:t>
            </w:r>
            <w:proofErr w:type="gramEnd"/>
            <w:r w:rsidR="00280583" w:rsidRPr="00042EEF">
              <w:rPr>
                <w:rFonts w:ascii="宋体" w:hAnsi="宋体" w:cs="宋体" w:hint="eastAsia"/>
                <w:kern w:val="0"/>
              </w:rPr>
              <w:t>美元</w:t>
            </w:r>
          </w:p>
        </w:tc>
        <w:tc>
          <w:tcPr>
            <w:tcW w:w="1287" w:type="dxa"/>
          </w:tcPr>
          <w:p w14:paraId="50A565BD" w14:textId="6FD3A628" w:rsidR="00892297" w:rsidRPr="00042EEF" w:rsidRDefault="0028058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100%</w:t>
            </w:r>
          </w:p>
        </w:tc>
      </w:tr>
    </w:tbl>
    <w:p w14:paraId="61012707" w14:textId="6090E3DA" w:rsidR="00C85517" w:rsidRPr="00042EEF" w:rsidRDefault="0030248E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b/>
          <w:sz w:val="28"/>
          <w:szCs w:val="28"/>
        </w:rPr>
        <w:t>四、前十大</w:t>
      </w:r>
      <w:r w:rsidRPr="00042EE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投资资产明细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148"/>
        <w:gridCol w:w="2492"/>
        <w:gridCol w:w="1680"/>
      </w:tblGrid>
      <w:tr w:rsidR="00224124" w:rsidRPr="00224124" w14:paraId="07E48144" w14:textId="77777777" w:rsidTr="00492D08">
        <w:trPr>
          <w:trHeight w:val="589"/>
          <w:jc w:val="center"/>
        </w:trPr>
        <w:tc>
          <w:tcPr>
            <w:tcW w:w="1315" w:type="dxa"/>
            <w:vAlign w:val="center"/>
          </w:tcPr>
          <w:p w14:paraId="044329AA" w14:textId="65FEB0CA" w:rsidR="00CF3B2C" w:rsidRPr="00042EEF" w:rsidRDefault="0030248E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2EEF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1FA20460" w14:textId="4EF99B97" w:rsidR="00CF3B2C" w:rsidRPr="00042EEF" w:rsidRDefault="0030248E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2EEF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E9165" w14:textId="5CC2F86D" w:rsidR="00CF3B2C" w:rsidRPr="00042EEF" w:rsidRDefault="0030248E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2EEF">
              <w:rPr>
                <w:rFonts w:asciiTheme="minorEastAsia" w:eastAsiaTheme="minorEastAsia" w:hAnsiTheme="minorEastAsia" w:hint="eastAsia"/>
                <w:szCs w:val="21"/>
              </w:rPr>
              <w:t>资产规模（</w:t>
            </w:r>
            <w:r w:rsidR="00965BCA" w:rsidRPr="00042EEF">
              <w:rPr>
                <w:rFonts w:asciiTheme="minorEastAsia" w:eastAsiaTheme="minorEastAsia" w:hAnsiTheme="minorEastAsia" w:hint="eastAsia"/>
                <w:szCs w:val="21"/>
              </w:rPr>
              <w:t>美</w:t>
            </w:r>
            <w:r w:rsidRPr="00042EEF">
              <w:rPr>
                <w:rFonts w:asciiTheme="minorEastAsia" w:eastAsiaTheme="minorEastAsia" w:hAnsiTheme="minorEastAsia" w:hint="eastAsia"/>
                <w:szCs w:val="21"/>
              </w:rPr>
              <w:t>元）</w:t>
            </w:r>
          </w:p>
        </w:tc>
        <w:tc>
          <w:tcPr>
            <w:tcW w:w="1680" w:type="dxa"/>
            <w:vAlign w:val="center"/>
          </w:tcPr>
          <w:p w14:paraId="696CA435" w14:textId="0636B514" w:rsidR="00CF3B2C" w:rsidRPr="00042EEF" w:rsidRDefault="0030248E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2EEF">
              <w:rPr>
                <w:rFonts w:asciiTheme="minorEastAsia" w:eastAsiaTheme="minorEastAsia" w:hAnsiTheme="minorEastAsia" w:hint="eastAsia"/>
                <w:szCs w:val="21"/>
              </w:rPr>
              <w:t>资产占比（</w:t>
            </w:r>
            <w:r w:rsidRPr="00042EEF">
              <w:rPr>
                <w:rFonts w:asciiTheme="minorEastAsia" w:eastAsiaTheme="minorEastAsia" w:hAnsiTheme="minorEastAsia"/>
                <w:szCs w:val="21"/>
              </w:rPr>
              <w:t>%</w:t>
            </w:r>
            <w:r w:rsidRPr="00042EE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224124" w:rsidRPr="00224124" w14:paraId="1214CB90" w14:textId="77777777" w:rsidTr="00492D08">
        <w:trPr>
          <w:trHeight w:val="496"/>
          <w:jc w:val="center"/>
        </w:trPr>
        <w:tc>
          <w:tcPr>
            <w:tcW w:w="1315" w:type="dxa"/>
            <w:shd w:val="clear" w:color="auto" w:fill="auto"/>
            <w:vAlign w:val="center"/>
          </w:tcPr>
          <w:p w14:paraId="643FB26B" w14:textId="13683700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7AAC8CDB" w14:textId="179B7AFF" w:rsidR="00492D08" w:rsidRPr="00042EEF" w:rsidRDefault="00492D08" w:rsidP="00492D08">
            <w:pPr>
              <w:jc w:val="left"/>
              <w:rPr>
                <w:rFonts w:asciiTheme="minorEastAsia" w:eastAsiaTheme="minorEastAsia" w:hAnsiTheme="minorEastAsia"/>
              </w:rPr>
            </w:pPr>
            <w:r w:rsidRPr="00042EEF">
              <w:rPr>
                <w:rFonts w:hint="eastAsia"/>
              </w:rPr>
              <w:t>摩根日本（日元）基金</w:t>
            </w:r>
            <w:r w:rsidRPr="00042EEF"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4B388" w14:textId="27708FED" w:rsidR="00492D08" w:rsidRPr="00042EEF" w:rsidRDefault="00930283" w:rsidP="00042EEF">
            <w:pPr>
              <w:spacing w:before="100" w:beforeAutospacing="1"/>
              <w:jc w:val="right"/>
              <w:rPr>
                <w:rFonts w:asciiTheme="minorEastAsia" w:eastAsiaTheme="minorEastAsia" w:hAnsiTheme="minorEastAsia"/>
              </w:rPr>
            </w:pPr>
            <w:r w:rsidRPr="00224124">
              <w:rPr>
                <w:rFonts w:ascii="Arial" w:hAnsi="Arial" w:cs="Arial"/>
                <w:sz w:val="18"/>
                <w:szCs w:val="18"/>
              </w:rPr>
              <w:t xml:space="preserve">10,296,309.09 </w:t>
            </w:r>
          </w:p>
        </w:tc>
        <w:tc>
          <w:tcPr>
            <w:tcW w:w="1680" w:type="dxa"/>
          </w:tcPr>
          <w:p w14:paraId="7188398D" w14:textId="2E783F2F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="Arial" w:hAnsi="Arial" w:cs="Arial"/>
                <w:sz w:val="18"/>
                <w:szCs w:val="18"/>
              </w:rPr>
              <w:t>2</w:t>
            </w:r>
            <w:r w:rsidR="00A84D8F" w:rsidRPr="00042EEF"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</w:tr>
      <w:tr w:rsidR="00224124" w:rsidRPr="00224124" w14:paraId="5E8A4D38" w14:textId="77777777" w:rsidTr="00492D08">
        <w:trPr>
          <w:trHeight w:val="496"/>
          <w:jc w:val="center"/>
        </w:trPr>
        <w:tc>
          <w:tcPr>
            <w:tcW w:w="1315" w:type="dxa"/>
            <w:shd w:val="clear" w:color="auto" w:fill="auto"/>
            <w:vAlign w:val="center"/>
          </w:tcPr>
          <w:p w14:paraId="42D2182C" w14:textId="7865DF0C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10F6270E" w14:textId="29144ED8" w:rsidR="00492D08" w:rsidRPr="00042EEF" w:rsidRDefault="00A84D8F" w:rsidP="00A84D8F">
            <w:pPr>
              <w:jc w:val="left"/>
              <w:rPr>
                <w:rFonts w:asciiTheme="minorEastAsia" w:eastAsiaTheme="minorEastAsia" w:hAnsiTheme="minorEastAsia"/>
              </w:rPr>
            </w:pPr>
            <w:r w:rsidRPr="00042EEF">
              <w:rPr>
                <w:rFonts w:hint="eastAsia"/>
              </w:rPr>
              <w:t>摩根基金</w:t>
            </w:r>
            <w:r w:rsidRPr="00042EEF">
              <w:t xml:space="preserve"> - </w:t>
            </w:r>
            <w:r w:rsidRPr="00042EEF">
              <w:rPr>
                <w:rFonts w:hint="eastAsia"/>
              </w:rPr>
              <w:t>大中华基金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4FA1C" w14:textId="28DB186B" w:rsidR="00492D08" w:rsidRPr="00042EEF" w:rsidRDefault="00930283" w:rsidP="00492D08">
            <w:pPr>
              <w:jc w:val="right"/>
              <w:rPr>
                <w:rFonts w:asciiTheme="minorEastAsia" w:eastAsiaTheme="minorEastAsia" w:hAnsiTheme="minorEastAsia"/>
              </w:rPr>
            </w:pPr>
            <w:r w:rsidRPr="00224124">
              <w:rPr>
                <w:rFonts w:ascii="Arial" w:hAnsi="Arial" w:cs="Arial"/>
                <w:sz w:val="18"/>
                <w:szCs w:val="18"/>
              </w:rPr>
              <w:t xml:space="preserve">6,657,244.42 </w:t>
            </w:r>
          </w:p>
        </w:tc>
        <w:tc>
          <w:tcPr>
            <w:tcW w:w="1680" w:type="dxa"/>
          </w:tcPr>
          <w:p w14:paraId="473BDC96" w14:textId="1770B54C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="Arial" w:hAnsi="Arial" w:cs="Arial"/>
                <w:sz w:val="18"/>
                <w:szCs w:val="18"/>
              </w:rPr>
              <w:t>15.</w:t>
            </w:r>
            <w:r w:rsidR="00A84D8F" w:rsidRPr="00042EEF">
              <w:rPr>
                <w:rFonts w:ascii="Arial" w:hAnsi="Arial" w:cs="Arial"/>
                <w:sz w:val="18"/>
                <w:szCs w:val="18"/>
              </w:rPr>
              <w:t>4</w:t>
            </w:r>
            <w:r w:rsidRPr="00042EE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24124" w:rsidRPr="00224124" w14:paraId="4C594D7E" w14:textId="77777777" w:rsidTr="00492D08">
        <w:trPr>
          <w:trHeight w:val="496"/>
          <w:jc w:val="center"/>
        </w:trPr>
        <w:tc>
          <w:tcPr>
            <w:tcW w:w="1315" w:type="dxa"/>
            <w:shd w:val="clear" w:color="auto" w:fill="auto"/>
            <w:vAlign w:val="center"/>
          </w:tcPr>
          <w:p w14:paraId="7AC1384E" w14:textId="307AEC32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6199F5CE" w14:textId="4431AA85" w:rsidR="00492D08" w:rsidRPr="00042EEF" w:rsidRDefault="00A84D8F" w:rsidP="00492D08">
            <w:pPr>
              <w:jc w:val="left"/>
              <w:rPr>
                <w:rFonts w:asciiTheme="minorEastAsia" w:eastAsiaTheme="minorEastAsia" w:hAnsiTheme="minorEastAsia"/>
              </w:rPr>
            </w:pPr>
            <w:r w:rsidRPr="00042EEF">
              <w:rPr>
                <w:rFonts w:hint="eastAsia"/>
              </w:rPr>
              <w:t>摩根南韩基金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7C835" w14:textId="010F0757" w:rsidR="00492D08" w:rsidRPr="00042EEF" w:rsidRDefault="00930283" w:rsidP="00492D08">
            <w:pPr>
              <w:jc w:val="right"/>
              <w:rPr>
                <w:rFonts w:asciiTheme="minorEastAsia" w:eastAsiaTheme="minorEastAsia" w:hAnsiTheme="minorEastAsia"/>
              </w:rPr>
            </w:pPr>
            <w:r w:rsidRPr="00224124">
              <w:rPr>
                <w:rFonts w:ascii="Arial" w:hAnsi="Arial" w:cs="Arial"/>
                <w:sz w:val="18"/>
                <w:szCs w:val="18"/>
              </w:rPr>
              <w:t xml:space="preserve">6,556,856.13 </w:t>
            </w:r>
          </w:p>
        </w:tc>
        <w:tc>
          <w:tcPr>
            <w:tcW w:w="1680" w:type="dxa"/>
          </w:tcPr>
          <w:p w14:paraId="10489A6F" w14:textId="778B8218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="Arial" w:hAnsi="Arial" w:cs="Arial"/>
                <w:sz w:val="18"/>
                <w:szCs w:val="18"/>
              </w:rPr>
              <w:t>1</w:t>
            </w:r>
            <w:r w:rsidR="00A84D8F" w:rsidRPr="00042EEF">
              <w:rPr>
                <w:rFonts w:ascii="Arial" w:hAnsi="Arial" w:cs="Arial"/>
                <w:sz w:val="18"/>
                <w:szCs w:val="18"/>
              </w:rPr>
              <w:t>5.2</w:t>
            </w:r>
            <w:r w:rsidRPr="00042EE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24124" w:rsidRPr="00224124" w14:paraId="756FEDAE" w14:textId="77777777" w:rsidTr="00492D08">
        <w:trPr>
          <w:trHeight w:val="496"/>
          <w:jc w:val="center"/>
        </w:trPr>
        <w:tc>
          <w:tcPr>
            <w:tcW w:w="1315" w:type="dxa"/>
            <w:shd w:val="clear" w:color="auto" w:fill="auto"/>
            <w:vAlign w:val="center"/>
          </w:tcPr>
          <w:p w14:paraId="18FECB52" w14:textId="503ED522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01CAB586" w14:textId="3C821BBD" w:rsidR="00492D08" w:rsidRPr="00042EEF" w:rsidRDefault="00492D08" w:rsidP="00492D08">
            <w:pPr>
              <w:jc w:val="left"/>
              <w:rPr>
                <w:rFonts w:asciiTheme="minorEastAsia" w:eastAsiaTheme="minorEastAsia" w:hAnsiTheme="minorEastAsia"/>
              </w:rPr>
            </w:pPr>
            <w:r w:rsidRPr="00042EEF">
              <w:rPr>
                <w:rFonts w:hint="eastAsia"/>
              </w:rPr>
              <w:t>摩根基金</w:t>
            </w:r>
            <w:r w:rsidRPr="00042EEF">
              <w:t xml:space="preserve"> - </w:t>
            </w:r>
            <w:r w:rsidRPr="00042EEF">
              <w:rPr>
                <w:rFonts w:hint="eastAsia"/>
              </w:rPr>
              <w:t>中国基金</w:t>
            </w:r>
            <w:r w:rsidRPr="00042EEF"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29A03" w14:textId="39EB97E8" w:rsidR="00492D08" w:rsidRPr="00042EEF" w:rsidRDefault="00930283" w:rsidP="00492D08">
            <w:pPr>
              <w:jc w:val="right"/>
              <w:rPr>
                <w:rFonts w:asciiTheme="minorEastAsia" w:eastAsiaTheme="minorEastAsia" w:hAnsiTheme="minorEastAsia"/>
              </w:rPr>
            </w:pPr>
            <w:r w:rsidRPr="00224124">
              <w:rPr>
                <w:rFonts w:ascii="Arial" w:hAnsi="Arial" w:cs="Arial"/>
                <w:sz w:val="18"/>
                <w:szCs w:val="18"/>
              </w:rPr>
              <w:t xml:space="preserve">3,993,299.95 </w:t>
            </w:r>
          </w:p>
        </w:tc>
        <w:tc>
          <w:tcPr>
            <w:tcW w:w="1680" w:type="dxa"/>
          </w:tcPr>
          <w:p w14:paraId="70FB581B" w14:textId="40AD718A" w:rsidR="00492D08" w:rsidRPr="00042EEF" w:rsidRDefault="00A84D8F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="Arial" w:hAnsi="Arial" w:cs="Arial"/>
                <w:sz w:val="18"/>
                <w:szCs w:val="18"/>
              </w:rPr>
              <w:t>9.2</w:t>
            </w:r>
            <w:r w:rsidR="00492D08" w:rsidRPr="00042EE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24124" w:rsidRPr="00224124" w14:paraId="18EF253D" w14:textId="77777777" w:rsidTr="00492D08">
        <w:trPr>
          <w:trHeight w:val="692"/>
          <w:jc w:val="center"/>
        </w:trPr>
        <w:tc>
          <w:tcPr>
            <w:tcW w:w="1315" w:type="dxa"/>
            <w:shd w:val="clear" w:color="auto" w:fill="auto"/>
            <w:vAlign w:val="center"/>
          </w:tcPr>
          <w:p w14:paraId="61FE1F60" w14:textId="0C289CDA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6D0686C1" w14:textId="49B63A8D" w:rsidR="00492D08" w:rsidRPr="00042EEF" w:rsidRDefault="00492D08" w:rsidP="00492D08">
            <w:pPr>
              <w:jc w:val="left"/>
              <w:rPr>
                <w:rFonts w:asciiTheme="minorEastAsia" w:eastAsiaTheme="minorEastAsia" w:hAnsiTheme="minorEastAsia"/>
              </w:rPr>
            </w:pPr>
            <w:r w:rsidRPr="00042EEF">
              <w:rPr>
                <w:rFonts w:hint="eastAsia"/>
              </w:rPr>
              <w:t>摩根印度基金</w:t>
            </w:r>
            <w:r w:rsidRPr="00042EEF"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C94FF" w14:textId="5A865BC6" w:rsidR="00492D08" w:rsidRPr="00042EEF" w:rsidRDefault="00930283" w:rsidP="00492D08">
            <w:pPr>
              <w:jc w:val="right"/>
              <w:rPr>
                <w:rFonts w:asciiTheme="minorEastAsia" w:eastAsiaTheme="minorEastAsia" w:hAnsiTheme="minorEastAsia"/>
              </w:rPr>
            </w:pPr>
            <w:r w:rsidRPr="00224124">
              <w:rPr>
                <w:rFonts w:ascii="Arial" w:hAnsi="Arial" w:cs="Arial"/>
                <w:sz w:val="18"/>
                <w:szCs w:val="18"/>
              </w:rPr>
              <w:t xml:space="preserve">3,111,561.19 </w:t>
            </w:r>
          </w:p>
        </w:tc>
        <w:tc>
          <w:tcPr>
            <w:tcW w:w="1680" w:type="dxa"/>
          </w:tcPr>
          <w:p w14:paraId="169CD048" w14:textId="4C841991" w:rsidR="00492D08" w:rsidRPr="00042EEF" w:rsidRDefault="00A84D8F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="Arial" w:hAnsi="Arial" w:cs="Arial"/>
                <w:sz w:val="18"/>
                <w:szCs w:val="18"/>
              </w:rPr>
              <w:t>7.2</w:t>
            </w:r>
            <w:r w:rsidR="00492D08" w:rsidRPr="00042EE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24124" w:rsidRPr="00224124" w14:paraId="7CA1BF74" w14:textId="77777777" w:rsidTr="00492D08">
        <w:trPr>
          <w:trHeight w:val="496"/>
          <w:jc w:val="center"/>
        </w:trPr>
        <w:tc>
          <w:tcPr>
            <w:tcW w:w="1315" w:type="dxa"/>
            <w:shd w:val="clear" w:color="auto" w:fill="auto"/>
            <w:vAlign w:val="center"/>
          </w:tcPr>
          <w:p w14:paraId="297448CA" w14:textId="79ED436B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Theme="minorEastAsia" w:eastAsiaTheme="minorEastAsia" w:hAnsiTheme="minorEastAsia"/>
              </w:rPr>
              <w:lastRenderedPageBreak/>
              <w:t>6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6D1926A0" w14:textId="02D5BDF9" w:rsidR="00492D08" w:rsidRPr="00042EEF" w:rsidRDefault="00A84D8F" w:rsidP="00A84D8F">
            <w:pPr>
              <w:jc w:val="left"/>
              <w:rPr>
                <w:rFonts w:asciiTheme="minorEastAsia" w:eastAsiaTheme="minorEastAsia" w:hAnsiTheme="minorEastAsia"/>
              </w:rPr>
            </w:pPr>
            <w:r w:rsidRPr="00042EEF">
              <w:rPr>
                <w:rFonts w:hint="eastAsia"/>
              </w:rPr>
              <w:t>摩根澳洲基金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BBFA2" w14:textId="3CF64989" w:rsidR="00492D08" w:rsidRPr="00042EEF" w:rsidRDefault="00930283" w:rsidP="00492D08">
            <w:pPr>
              <w:jc w:val="right"/>
              <w:rPr>
                <w:rFonts w:asciiTheme="minorEastAsia" w:eastAsiaTheme="minorEastAsia" w:hAnsiTheme="minorEastAsia"/>
              </w:rPr>
            </w:pPr>
            <w:r w:rsidRPr="00224124">
              <w:rPr>
                <w:rFonts w:ascii="Arial" w:hAnsi="Arial" w:cs="Arial"/>
                <w:sz w:val="18"/>
                <w:szCs w:val="18"/>
              </w:rPr>
              <w:t xml:space="preserve">2,549,499.23 </w:t>
            </w:r>
          </w:p>
        </w:tc>
        <w:tc>
          <w:tcPr>
            <w:tcW w:w="1680" w:type="dxa"/>
          </w:tcPr>
          <w:p w14:paraId="07239F45" w14:textId="69607F85" w:rsidR="00492D08" w:rsidRPr="00042EEF" w:rsidRDefault="00A84D8F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="Arial" w:hAnsi="Arial" w:cs="Arial"/>
                <w:sz w:val="18"/>
                <w:szCs w:val="18"/>
              </w:rPr>
              <w:t>5.9</w:t>
            </w:r>
            <w:r w:rsidR="00492D08" w:rsidRPr="00042EE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24124" w:rsidRPr="00224124" w14:paraId="6D12D0AE" w14:textId="77777777" w:rsidTr="00492D08">
        <w:trPr>
          <w:trHeight w:val="496"/>
          <w:jc w:val="center"/>
        </w:trPr>
        <w:tc>
          <w:tcPr>
            <w:tcW w:w="1315" w:type="dxa"/>
            <w:shd w:val="clear" w:color="auto" w:fill="auto"/>
            <w:vAlign w:val="center"/>
          </w:tcPr>
          <w:p w14:paraId="643AB77B" w14:textId="74A9F751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3B9DCAB7" w14:textId="133F39AB" w:rsidR="00492D08" w:rsidRPr="00042EEF" w:rsidRDefault="00492D08" w:rsidP="00492D08">
            <w:pPr>
              <w:jc w:val="left"/>
              <w:rPr>
                <w:rFonts w:asciiTheme="minorEastAsia" w:eastAsiaTheme="minorEastAsia" w:hAnsiTheme="minorEastAsia"/>
              </w:rPr>
            </w:pPr>
            <w:r w:rsidRPr="00042EEF">
              <w:rPr>
                <w:rFonts w:hint="eastAsia"/>
              </w:rPr>
              <w:t>摩根基金</w:t>
            </w:r>
            <w:r w:rsidRPr="00042EEF">
              <w:t xml:space="preserve"> - </w:t>
            </w:r>
            <w:r w:rsidRPr="00042EEF">
              <w:rPr>
                <w:rFonts w:hint="eastAsia"/>
              </w:rPr>
              <w:t>台湾基金</w:t>
            </w:r>
            <w:r w:rsidRPr="00042EEF"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6B0F0" w14:textId="2A1C680C" w:rsidR="00492D08" w:rsidRPr="00042EEF" w:rsidRDefault="00930283" w:rsidP="00492D08">
            <w:pPr>
              <w:jc w:val="right"/>
              <w:rPr>
                <w:rFonts w:asciiTheme="minorEastAsia" w:eastAsiaTheme="minorEastAsia" w:hAnsiTheme="minorEastAsia"/>
              </w:rPr>
            </w:pPr>
            <w:r w:rsidRPr="00224124">
              <w:rPr>
                <w:rFonts w:ascii="Arial" w:hAnsi="Arial" w:cs="Arial"/>
                <w:sz w:val="18"/>
                <w:szCs w:val="18"/>
              </w:rPr>
              <w:t xml:space="preserve">2,464,984.48 </w:t>
            </w:r>
          </w:p>
        </w:tc>
        <w:tc>
          <w:tcPr>
            <w:tcW w:w="1680" w:type="dxa"/>
          </w:tcPr>
          <w:p w14:paraId="776EB496" w14:textId="3CA4D1C3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</w:tr>
      <w:tr w:rsidR="00224124" w:rsidRPr="00224124" w14:paraId="62FA083B" w14:textId="77777777" w:rsidTr="00492D08">
        <w:trPr>
          <w:trHeight w:val="496"/>
          <w:jc w:val="center"/>
        </w:trPr>
        <w:tc>
          <w:tcPr>
            <w:tcW w:w="1315" w:type="dxa"/>
            <w:shd w:val="clear" w:color="auto" w:fill="auto"/>
            <w:vAlign w:val="center"/>
          </w:tcPr>
          <w:p w14:paraId="05DC9C86" w14:textId="54F24EC6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7B6D7726" w14:textId="25BC313F" w:rsidR="00492D08" w:rsidRPr="00042EEF" w:rsidRDefault="00A84D8F">
            <w:pPr>
              <w:jc w:val="left"/>
              <w:rPr>
                <w:rFonts w:asciiTheme="minorEastAsia" w:eastAsiaTheme="minorEastAsia" w:hAnsiTheme="minorEastAsia"/>
              </w:rPr>
            </w:pPr>
            <w:r w:rsidRPr="00042EEF">
              <w:rPr>
                <w:rFonts w:hint="eastAsia"/>
              </w:rPr>
              <w:t>摩根印尼基金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0EF08" w14:textId="113B8132" w:rsidR="00492D08" w:rsidRPr="00042EEF" w:rsidRDefault="00930283" w:rsidP="00492D08">
            <w:pPr>
              <w:jc w:val="right"/>
              <w:rPr>
                <w:rFonts w:asciiTheme="minorEastAsia" w:eastAsiaTheme="minorEastAsia" w:hAnsiTheme="minorEastAsia"/>
              </w:rPr>
            </w:pPr>
            <w:r w:rsidRPr="00224124">
              <w:rPr>
                <w:rFonts w:ascii="Arial" w:hAnsi="Arial" w:cs="Arial"/>
                <w:sz w:val="18"/>
                <w:szCs w:val="18"/>
              </w:rPr>
              <w:t xml:space="preserve">2,126,233.48 </w:t>
            </w:r>
          </w:p>
        </w:tc>
        <w:tc>
          <w:tcPr>
            <w:tcW w:w="1680" w:type="dxa"/>
          </w:tcPr>
          <w:p w14:paraId="3A5ED40F" w14:textId="3D23F114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="Arial" w:hAnsi="Arial" w:cs="Arial"/>
                <w:sz w:val="18"/>
                <w:szCs w:val="18"/>
              </w:rPr>
              <w:t>4.</w:t>
            </w:r>
            <w:r w:rsidR="00A84D8F" w:rsidRPr="00042EEF">
              <w:rPr>
                <w:rFonts w:ascii="Arial" w:hAnsi="Arial" w:cs="Arial"/>
                <w:sz w:val="18"/>
                <w:szCs w:val="18"/>
              </w:rPr>
              <w:t>9</w:t>
            </w:r>
            <w:r w:rsidRPr="00042EE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24124" w:rsidRPr="00224124" w14:paraId="667AD9AC" w14:textId="77777777" w:rsidTr="00492D08">
        <w:trPr>
          <w:trHeight w:val="496"/>
          <w:jc w:val="center"/>
        </w:trPr>
        <w:tc>
          <w:tcPr>
            <w:tcW w:w="1315" w:type="dxa"/>
            <w:shd w:val="clear" w:color="auto" w:fill="auto"/>
            <w:vAlign w:val="center"/>
          </w:tcPr>
          <w:p w14:paraId="2D1AB5E6" w14:textId="4A5F44FE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74C0F2B2" w14:textId="24CEB8BB" w:rsidR="00492D08" w:rsidRPr="00042EEF" w:rsidRDefault="00A84D8F">
            <w:pPr>
              <w:jc w:val="left"/>
              <w:rPr>
                <w:rFonts w:asciiTheme="minorEastAsia" w:eastAsiaTheme="minorEastAsia" w:hAnsiTheme="minorEastAsia"/>
              </w:rPr>
            </w:pPr>
            <w:r w:rsidRPr="00042EEF">
              <w:rPr>
                <w:rFonts w:hint="eastAsia"/>
              </w:rPr>
              <w:t>摩根基金</w:t>
            </w:r>
            <w:r w:rsidRPr="00042EEF">
              <w:t xml:space="preserve"> - </w:t>
            </w:r>
            <w:r w:rsidRPr="00042EEF">
              <w:rPr>
                <w:rFonts w:hint="eastAsia"/>
              </w:rPr>
              <w:t>東協股票基金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B9512" w14:textId="5FDA843E" w:rsidR="00492D08" w:rsidRPr="00042EEF" w:rsidRDefault="00930283" w:rsidP="00930283">
            <w:pPr>
              <w:jc w:val="right"/>
              <w:rPr>
                <w:rFonts w:asciiTheme="minorEastAsia" w:eastAsiaTheme="minorEastAsia" w:hAnsiTheme="minorEastAsia"/>
              </w:rPr>
            </w:pPr>
            <w:r w:rsidRPr="00224124">
              <w:rPr>
                <w:rFonts w:ascii="Arial" w:hAnsi="Arial" w:cs="Arial"/>
                <w:sz w:val="18"/>
                <w:szCs w:val="18"/>
              </w:rPr>
              <w:t xml:space="preserve">1,764,861.59 </w:t>
            </w:r>
            <w:r w:rsidR="00492D08" w:rsidRPr="0022412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680" w:type="dxa"/>
          </w:tcPr>
          <w:p w14:paraId="08029781" w14:textId="6A8FD478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="Arial" w:hAnsi="Arial" w:cs="Arial"/>
                <w:sz w:val="18"/>
                <w:szCs w:val="18"/>
              </w:rPr>
              <w:t>4.</w:t>
            </w:r>
            <w:r w:rsidR="00A84D8F" w:rsidRPr="00042EEF">
              <w:rPr>
                <w:rFonts w:ascii="Arial" w:hAnsi="Arial" w:cs="Arial"/>
                <w:sz w:val="18"/>
                <w:szCs w:val="18"/>
              </w:rPr>
              <w:t>1</w:t>
            </w:r>
            <w:r w:rsidRPr="00042EE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24124" w:rsidRPr="00224124" w14:paraId="1CAE999F" w14:textId="77777777" w:rsidTr="00492D08">
        <w:trPr>
          <w:trHeight w:val="561"/>
          <w:jc w:val="center"/>
        </w:trPr>
        <w:tc>
          <w:tcPr>
            <w:tcW w:w="1315" w:type="dxa"/>
            <w:shd w:val="clear" w:color="auto" w:fill="auto"/>
            <w:vAlign w:val="center"/>
          </w:tcPr>
          <w:p w14:paraId="11FD82F7" w14:textId="1554A401" w:rsidR="00492D08" w:rsidRPr="00042EEF" w:rsidRDefault="00492D08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4595EB49" w14:textId="25F53542" w:rsidR="00492D08" w:rsidRPr="00042EEF" w:rsidRDefault="00492D08" w:rsidP="00492D08">
            <w:pPr>
              <w:jc w:val="left"/>
              <w:rPr>
                <w:rFonts w:asciiTheme="minorEastAsia" w:eastAsiaTheme="minorEastAsia" w:hAnsiTheme="minorEastAsia"/>
              </w:rPr>
            </w:pPr>
            <w:r w:rsidRPr="00042EEF">
              <w:rPr>
                <w:rFonts w:hint="eastAsia"/>
              </w:rPr>
              <w:t>摩根亚洲小型企业基金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03A25" w14:textId="0D525A8C" w:rsidR="00492D08" w:rsidRPr="00042EEF" w:rsidRDefault="00930283" w:rsidP="00930283">
            <w:pPr>
              <w:jc w:val="right"/>
              <w:rPr>
                <w:rFonts w:asciiTheme="minorEastAsia" w:eastAsiaTheme="minorEastAsia" w:hAnsiTheme="minorEastAsia"/>
              </w:rPr>
            </w:pPr>
            <w:r w:rsidRPr="00224124">
              <w:rPr>
                <w:rFonts w:ascii="Arial" w:hAnsi="Arial" w:cs="Arial"/>
                <w:sz w:val="18"/>
                <w:szCs w:val="18"/>
              </w:rPr>
              <w:t xml:space="preserve">1,685,623.61 </w:t>
            </w:r>
            <w:r w:rsidR="00492D08" w:rsidRPr="0022412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680" w:type="dxa"/>
          </w:tcPr>
          <w:p w14:paraId="23736320" w14:textId="730068E4" w:rsidR="00492D08" w:rsidRPr="00042EEF" w:rsidRDefault="00A84D8F" w:rsidP="00492D08">
            <w:pPr>
              <w:jc w:val="center"/>
              <w:rPr>
                <w:rFonts w:asciiTheme="minorEastAsia" w:eastAsiaTheme="minorEastAsia" w:hAnsiTheme="minorEastAsia"/>
              </w:rPr>
            </w:pPr>
            <w:r w:rsidRPr="00042EEF">
              <w:rPr>
                <w:rFonts w:ascii="Arial" w:hAnsi="Arial" w:cs="Arial"/>
                <w:sz w:val="18"/>
                <w:szCs w:val="18"/>
              </w:rPr>
              <w:t>3</w:t>
            </w:r>
            <w:r w:rsidR="00492D08" w:rsidRPr="00042EEF">
              <w:rPr>
                <w:rFonts w:ascii="Arial" w:hAnsi="Arial" w:cs="Arial"/>
                <w:sz w:val="18"/>
                <w:szCs w:val="18"/>
              </w:rPr>
              <w:t>.</w:t>
            </w:r>
            <w:r w:rsidRPr="00042EEF">
              <w:rPr>
                <w:rFonts w:ascii="Arial" w:hAnsi="Arial" w:cs="Arial"/>
                <w:sz w:val="18"/>
                <w:szCs w:val="18"/>
              </w:rPr>
              <w:t>9</w:t>
            </w:r>
            <w:r w:rsidR="00492D08" w:rsidRPr="00042EE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714817D0" w14:textId="6CC270AE" w:rsidR="00C85517" w:rsidRPr="00042EEF" w:rsidRDefault="0030248E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szCs w:val="21"/>
        </w:rPr>
      </w:pPr>
      <w:r w:rsidRPr="00042EEF">
        <w:rPr>
          <w:rFonts w:asciiTheme="minorEastAsia" w:eastAsiaTheme="minorEastAsia" w:hAnsiTheme="minorEastAsia" w:hint="eastAsia"/>
          <w:szCs w:val="21"/>
        </w:rPr>
        <w:t>注：本表列示穿透后投资规模</w:t>
      </w:r>
      <w:proofErr w:type="gramStart"/>
      <w:r w:rsidRPr="00042EEF">
        <w:rPr>
          <w:rFonts w:asciiTheme="minorEastAsia" w:eastAsiaTheme="minorEastAsia" w:hAnsiTheme="minorEastAsia" w:hint="eastAsia"/>
          <w:szCs w:val="21"/>
        </w:rPr>
        <w:t>占比较</w:t>
      </w:r>
      <w:proofErr w:type="gramEnd"/>
      <w:r w:rsidRPr="00042EEF">
        <w:rPr>
          <w:rFonts w:asciiTheme="minorEastAsia" w:eastAsiaTheme="minorEastAsia" w:hAnsiTheme="minorEastAsia" w:hint="eastAsia"/>
          <w:szCs w:val="21"/>
        </w:rPr>
        <w:t>高的前十项资产</w:t>
      </w:r>
    </w:p>
    <w:p w14:paraId="75C68976" w14:textId="4FB59AA0" w:rsidR="00C715DB" w:rsidRPr="00042EEF" w:rsidRDefault="0030248E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b/>
          <w:sz w:val="28"/>
          <w:szCs w:val="28"/>
        </w:rPr>
        <w:t>五、风险分析</w:t>
      </w:r>
    </w:p>
    <w:p w14:paraId="5C945A4B" w14:textId="34C2BAD0" w:rsidR="009E48DB" w:rsidRPr="00042EEF" w:rsidRDefault="0030248E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（一）产品的流动性风险情况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3"/>
      </w:tblGrid>
      <w:tr w:rsidR="00224124" w:rsidRPr="00224124" w14:paraId="64E78E7D" w14:textId="77777777" w:rsidTr="00630865">
        <w:trPr>
          <w:trHeight w:val="518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4C6" w14:textId="15A5450C" w:rsidR="00C72B3E" w:rsidRPr="00042EEF" w:rsidRDefault="00A36BF3" w:rsidP="00630865">
            <w:pPr>
              <w:spacing w:line="360" w:lineRule="auto"/>
              <w:rPr>
                <w:rFonts w:ascii="宋体" w:hAnsi="宋体"/>
                <w:sz w:val="24"/>
              </w:rPr>
            </w:pPr>
            <w:r w:rsidRPr="00224124">
              <w:rPr>
                <w:rFonts w:ascii="宋体" w:hAnsi="宋体" w:hint="eastAsia"/>
                <w:sz w:val="28"/>
                <w:szCs w:val="28"/>
              </w:rPr>
              <w:t>产品根据客户的</w:t>
            </w:r>
            <w:proofErr w:type="gramStart"/>
            <w:r w:rsidRPr="00224124">
              <w:rPr>
                <w:rFonts w:ascii="宋体" w:hAnsi="宋体" w:hint="eastAsia"/>
                <w:sz w:val="28"/>
                <w:szCs w:val="28"/>
              </w:rPr>
              <w:t>申赎情况</w:t>
            </w:r>
            <w:proofErr w:type="gramEnd"/>
            <w:r w:rsidRPr="00224124">
              <w:rPr>
                <w:rFonts w:ascii="宋体" w:hAnsi="宋体" w:hint="eastAsia"/>
                <w:sz w:val="28"/>
                <w:szCs w:val="28"/>
              </w:rPr>
              <w:t>进行了合理的资产配置以管理流动性风险。第一基金中的基金组合及底层基金均保留了足够的现金</w:t>
            </w:r>
            <w:proofErr w:type="gramStart"/>
            <w:r w:rsidRPr="00224124">
              <w:rPr>
                <w:rFonts w:ascii="宋体" w:hAnsi="宋体" w:hint="eastAsia"/>
                <w:sz w:val="28"/>
                <w:szCs w:val="28"/>
              </w:rPr>
              <w:t>仓位</w:t>
            </w:r>
            <w:proofErr w:type="gramEnd"/>
            <w:r w:rsidRPr="00224124">
              <w:rPr>
                <w:rFonts w:ascii="宋体" w:hAnsi="宋体" w:hint="eastAsia"/>
                <w:sz w:val="28"/>
                <w:szCs w:val="28"/>
              </w:rPr>
              <w:t>以及高流动性资产。第二严格控制产品持有股票的规模及流动性。第三严格控制流动性受限资产的投资比例，从而确保产品资产变现能力和赎回需求的匹配与平衡。</w:t>
            </w:r>
          </w:p>
        </w:tc>
      </w:tr>
    </w:tbl>
    <w:p w14:paraId="22523418" w14:textId="1D0D05FB" w:rsidR="00C715DB" w:rsidRPr="00042EEF" w:rsidRDefault="0030248E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14:paraId="46A538A9" w14:textId="0A9A7A79" w:rsidR="00C715DB" w:rsidRPr="00042EEF" w:rsidRDefault="0030248E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/>
          <w:sz w:val="28"/>
          <w:szCs w:val="28"/>
        </w:rPr>
        <w:t>1.</w:t>
      </w:r>
      <w:r w:rsidRPr="00042EEF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7"/>
      </w:tblGrid>
      <w:tr w:rsidR="00224124" w:rsidRPr="00224124" w14:paraId="5E7F0BC6" w14:textId="77777777" w:rsidTr="00965BCA">
        <w:trPr>
          <w:trHeight w:val="476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139" w14:textId="516F6DEB" w:rsidR="00C715DB" w:rsidRPr="00042EEF" w:rsidRDefault="0030248E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24124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</w:tc>
      </w:tr>
    </w:tbl>
    <w:p w14:paraId="4AF3A37D" w14:textId="6BB5D439" w:rsidR="002A2DCC" w:rsidRPr="00042EEF" w:rsidRDefault="0030248E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/>
          <w:sz w:val="28"/>
          <w:szCs w:val="28"/>
        </w:rPr>
        <w:t>2.</w:t>
      </w:r>
      <w:r w:rsidRPr="00042EEF">
        <w:rPr>
          <w:rFonts w:asciiTheme="minorEastAsia" w:eastAsiaTheme="minorEastAsia" w:hAnsiTheme="minorEastAsia" w:hint="eastAsia"/>
          <w:sz w:val="28"/>
          <w:szCs w:val="28"/>
        </w:rPr>
        <w:t>产品股票持仓风险及价格波动情况（针对权益类及混合类产品）</w:t>
      </w:r>
    </w:p>
    <w:tbl>
      <w:tblPr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2"/>
      </w:tblGrid>
      <w:tr w:rsidR="00224124" w:rsidRPr="00224124" w14:paraId="7CCDD3B8" w14:textId="77777777" w:rsidTr="00965BCA">
        <w:trPr>
          <w:trHeight w:val="494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418" w14:textId="77777777" w:rsidR="00C715DB" w:rsidRPr="00042EEF" w:rsidRDefault="0030248E" w:rsidP="005A08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042EEF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  <w:p w14:paraId="7FD3D636" w14:textId="1348D949" w:rsidR="00492477" w:rsidRPr="00042EEF" w:rsidRDefault="00492477">
            <w:pPr>
              <w:spacing w:line="360" w:lineRule="auto"/>
              <w:rPr>
                <w:rFonts w:ascii="宋体" w:hAnsi="宋体"/>
                <w:sz w:val="24"/>
              </w:rPr>
            </w:pPr>
            <w:r w:rsidRPr="00042EEF">
              <w:rPr>
                <w:rFonts w:ascii="宋体" w:hAnsi="宋体" w:hint="eastAsia"/>
                <w:sz w:val="28"/>
                <w:szCs w:val="28"/>
              </w:rPr>
              <w:t>产品</w:t>
            </w:r>
            <w:proofErr w:type="gramStart"/>
            <w:r w:rsidRPr="00042EEF">
              <w:rPr>
                <w:rFonts w:ascii="宋体" w:hAnsi="宋体" w:hint="eastAsia"/>
                <w:sz w:val="28"/>
                <w:szCs w:val="28"/>
              </w:rPr>
              <w:t>年化</w:t>
            </w:r>
            <w:r w:rsidRPr="00042EEF">
              <w:rPr>
                <w:rFonts w:ascii="宋体" w:hAnsi="宋体"/>
                <w:sz w:val="28"/>
                <w:szCs w:val="28"/>
              </w:rPr>
              <w:t>波动</w:t>
            </w:r>
            <w:proofErr w:type="gramEnd"/>
            <w:r w:rsidRPr="00042EEF">
              <w:rPr>
                <w:rFonts w:ascii="宋体" w:hAnsi="宋体"/>
                <w:sz w:val="28"/>
                <w:szCs w:val="28"/>
              </w:rPr>
              <w:t>度</w:t>
            </w:r>
            <w:r w:rsidR="00E101FA">
              <w:rPr>
                <w:rFonts w:ascii="宋体" w:eastAsiaTheme="minorEastAsia" w:hAnsi="宋体" w:hint="eastAsia"/>
                <w:sz w:val="28"/>
                <w:szCs w:val="28"/>
              </w:rPr>
              <w:t>为</w:t>
            </w:r>
            <w:r w:rsidR="00A36BF3" w:rsidRPr="00042EEF">
              <w:rPr>
                <w:rFonts w:ascii="宋体" w:eastAsia="PMingLiU" w:hAnsi="宋体"/>
                <w:sz w:val="28"/>
                <w:szCs w:val="28"/>
              </w:rPr>
              <w:t>1</w:t>
            </w:r>
            <w:r w:rsidR="00A36BF3" w:rsidRPr="00042EEF">
              <w:rPr>
                <w:rFonts w:ascii="宋体" w:eastAsia="PMingLiU" w:hAnsi="宋体" w:hint="eastAsia"/>
                <w:sz w:val="28"/>
                <w:szCs w:val="28"/>
              </w:rPr>
              <w:t>年</w:t>
            </w:r>
            <w:r w:rsidR="00747F4D" w:rsidRPr="00042EEF">
              <w:rPr>
                <w:rFonts w:ascii="宋体" w:eastAsia="PMingLiU" w:hAnsi="宋体"/>
                <w:sz w:val="28"/>
                <w:szCs w:val="28"/>
              </w:rPr>
              <w:t>1</w:t>
            </w:r>
            <w:r w:rsidR="00FD661A" w:rsidRPr="00042EEF">
              <w:rPr>
                <w:rFonts w:ascii="宋体" w:eastAsia="PMingLiU" w:hAnsi="宋体"/>
                <w:sz w:val="28"/>
                <w:szCs w:val="28"/>
              </w:rPr>
              <w:t>6.93</w:t>
            </w:r>
            <w:r w:rsidR="00A36BF3" w:rsidRPr="00042EEF">
              <w:rPr>
                <w:rFonts w:ascii="宋体" w:eastAsia="PMingLiU" w:hAnsi="宋体"/>
                <w:sz w:val="28"/>
                <w:szCs w:val="28"/>
              </w:rPr>
              <w:t>%</w:t>
            </w:r>
            <w:r w:rsidR="00DE3CB0" w:rsidRPr="00042EEF">
              <w:rPr>
                <w:rFonts w:ascii="宋体" w:eastAsia="PMingLiU" w:hAnsi="宋体" w:hint="eastAsia"/>
                <w:sz w:val="28"/>
                <w:szCs w:val="28"/>
              </w:rPr>
              <w:t>、</w:t>
            </w:r>
            <w:r w:rsidR="00A36BF3" w:rsidRPr="00042EEF">
              <w:rPr>
                <w:rFonts w:ascii="宋体" w:eastAsia="PMingLiU" w:hAnsi="宋体"/>
                <w:sz w:val="28"/>
                <w:szCs w:val="28"/>
              </w:rPr>
              <w:t>3</w:t>
            </w:r>
            <w:r w:rsidR="00A36BF3" w:rsidRPr="00042EEF">
              <w:rPr>
                <w:rFonts w:ascii="宋体" w:eastAsia="PMingLiU" w:hAnsi="宋体" w:hint="eastAsia"/>
                <w:sz w:val="28"/>
                <w:szCs w:val="28"/>
              </w:rPr>
              <w:t>年</w:t>
            </w:r>
            <w:r w:rsidR="00803277" w:rsidRPr="00042EEF">
              <w:rPr>
                <w:rFonts w:ascii="宋体" w:eastAsia="PMingLiU" w:hAnsi="宋体"/>
                <w:sz w:val="28"/>
                <w:szCs w:val="28"/>
              </w:rPr>
              <w:t>1</w:t>
            </w:r>
            <w:r w:rsidR="00FD661A" w:rsidRPr="00042EEF">
              <w:rPr>
                <w:rFonts w:ascii="宋体" w:eastAsia="PMingLiU" w:hAnsi="宋体"/>
                <w:sz w:val="28"/>
                <w:szCs w:val="28"/>
              </w:rPr>
              <w:t>5.16</w:t>
            </w:r>
            <w:r w:rsidR="00A36BF3" w:rsidRPr="00042EEF">
              <w:rPr>
                <w:rFonts w:ascii="宋体" w:eastAsia="PMingLiU" w:hAnsi="宋体"/>
                <w:sz w:val="28"/>
                <w:szCs w:val="28"/>
              </w:rPr>
              <w:t>%</w:t>
            </w:r>
            <w:r w:rsidR="00E101FA">
              <w:rPr>
                <w:rFonts w:ascii="宋体" w:eastAsiaTheme="minorEastAsia" w:hAnsi="宋体" w:hint="eastAsia"/>
                <w:sz w:val="28"/>
                <w:szCs w:val="28"/>
              </w:rPr>
              <w:t>及成立以来</w:t>
            </w:r>
            <w:r w:rsidR="00803277" w:rsidRPr="00042EEF">
              <w:rPr>
                <w:rFonts w:ascii="宋体" w:eastAsia="PMingLiU" w:hAnsi="宋体"/>
                <w:sz w:val="28"/>
                <w:szCs w:val="28"/>
              </w:rPr>
              <w:t>16</w:t>
            </w:r>
            <w:r w:rsidR="00FD661A" w:rsidRPr="00042EEF">
              <w:rPr>
                <w:rFonts w:ascii="宋体" w:eastAsia="PMingLiU" w:hAnsi="宋体"/>
                <w:sz w:val="28"/>
                <w:szCs w:val="28"/>
              </w:rPr>
              <w:t>.36</w:t>
            </w:r>
            <w:r w:rsidR="001C21CB" w:rsidRPr="00042EEF">
              <w:rPr>
                <w:rFonts w:ascii="宋体" w:eastAsia="PMingLiU" w:hAnsi="宋体"/>
                <w:sz w:val="28"/>
                <w:szCs w:val="28"/>
              </w:rPr>
              <w:t>%</w:t>
            </w:r>
            <w:r w:rsidR="001C21CB" w:rsidRPr="00042EEF" w:rsidDel="00A36BF3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</w:tbl>
    <w:p w14:paraId="7F402EA7" w14:textId="222D0A56" w:rsidR="002A2DCC" w:rsidRPr="00042EEF" w:rsidRDefault="0030248E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/>
          <w:sz w:val="28"/>
          <w:szCs w:val="28"/>
        </w:rPr>
        <w:t>3.</w:t>
      </w:r>
      <w:r w:rsidRPr="00042EEF">
        <w:rPr>
          <w:rFonts w:asciiTheme="minorEastAsia" w:eastAsiaTheme="minorEastAsia" w:hAnsiTheme="minorEastAsia" w:hint="eastAsia"/>
          <w:sz w:val="28"/>
          <w:szCs w:val="28"/>
        </w:rPr>
        <w:t>产品衍生品持仓风险及公允价值变动情况（针对商品及金融衍生品类与混合类产品）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24124" w:rsidRPr="00224124" w14:paraId="3B44FCDC" w14:textId="77777777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3C3" w14:textId="63592B7A" w:rsidR="00C715DB" w:rsidRPr="00042EEF" w:rsidRDefault="008C3444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042EEF">
              <w:rPr>
                <w:rFonts w:ascii="宋体" w:hAnsi="宋体" w:hint="eastAsia"/>
                <w:sz w:val="24"/>
              </w:rPr>
              <w:t>不涉及</w:t>
            </w:r>
          </w:p>
        </w:tc>
      </w:tr>
    </w:tbl>
    <w:p w14:paraId="3B337637" w14:textId="5B445A84" w:rsidR="008B49F2" w:rsidRPr="00042EEF" w:rsidRDefault="00965BCA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="0030248E" w:rsidRPr="00042EEF">
        <w:rPr>
          <w:rFonts w:asciiTheme="minorEastAsia" w:eastAsiaTheme="minorEastAsia" w:hAnsiTheme="minorEastAsia" w:hint="eastAsia"/>
          <w:b/>
          <w:sz w:val="28"/>
          <w:szCs w:val="28"/>
        </w:rPr>
        <w:t>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224124" w:rsidRPr="00224124" w14:paraId="6A604EC6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404AFB24" w14:textId="0E4A60ED" w:rsidR="008B49F2" w:rsidRPr="00042EEF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14:paraId="179161C8" w14:textId="65107455" w:rsidR="008B49F2" w:rsidRPr="00042EEF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3F60F6FE" w14:textId="4C71E911" w:rsidR="008B49F2" w:rsidRPr="00042EEF" w:rsidRDefault="0030248E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05F0571A" w14:textId="2D303648" w:rsidR="008B49F2" w:rsidRPr="00042EEF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04A3857" w14:textId="52321F9E" w:rsidR="008B49F2" w:rsidRPr="00042EEF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开户单位</w:t>
            </w:r>
          </w:p>
        </w:tc>
      </w:tr>
      <w:tr w:rsidR="00224124" w:rsidRPr="00224124" w14:paraId="4D0F6122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0BBAF4CC" w14:textId="10238681" w:rsidR="008B49F2" w:rsidRPr="00042EEF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14:paraId="1E4DFB0C" w14:textId="0AB653FC" w:rsidR="008B49F2" w:rsidRPr="00042EEF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30A4B308" w14:textId="21CFEDDE" w:rsidR="008B49F2" w:rsidRPr="00042EEF" w:rsidRDefault="001E3C19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310066661146510001208</w:t>
            </w:r>
          </w:p>
        </w:tc>
        <w:tc>
          <w:tcPr>
            <w:tcW w:w="1843" w:type="dxa"/>
            <w:vAlign w:val="center"/>
          </w:tcPr>
          <w:p w14:paraId="3975122C" w14:textId="312D7BBF" w:rsidR="008B49F2" w:rsidRPr="00042EEF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中国建设银行－</w:t>
            </w:r>
            <w:proofErr w:type="gramStart"/>
            <w:r w:rsidRPr="00042EEF">
              <w:rPr>
                <w:rFonts w:ascii="宋体" w:hAnsi="宋体" w:cs="宋体" w:hint="eastAsia"/>
                <w:kern w:val="0"/>
              </w:rPr>
              <w:t>海盈２号</w:t>
            </w:r>
            <w:proofErr w:type="gramEnd"/>
            <w:r w:rsidRPr="00042EEF">
              <w:rPr>
                <w:rFonts w:ascii="宋体" w:hAnsi="宋体" w:cs="宋体" w:hint="eastAsia"/>
                <w:kern w:val="0"/>
              </w:rPr>
              <w:t>代客境外理财计划交行</w:t>
            </w:r>
            <w:proofErr w:type="gramStart"/>
            <w:r w:rsidRPr="00042EEF"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5B46FAC6" w14:textId="38F9F6E1" w:rsidR="008B49F2" w:rsidRPr="00042EEF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交通银行上海市分行营业部</w:t>
            </w:r>
          </w:p>
        </w:tc>
      </w:tr>
      <w:tr w:rsidR="00224124" w:rsidRPr="00224124" w14:paraId="581D7DCA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620E4212" w14:textId="1A28D1F7" w:rsidR="008B49F2" w:rsidRPr="00042EEF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14:paraId="58099BE2" w14:textId="145EC051" w:rsidR="008B49F2" w:rsidRPr="00042EEF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03AE03CC" w14:textId="1C4ECEC0" w:rsidR="008B49F2" w:rsidRPr="00042EEF" w:rsidRDefault="001E3C19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/>
                <w:kern w:val="0"/>
              </w:rPr>
              <w:t>310066726018170040633</w:t>
            </w:r>
          </w:p>
        </w:tc>
        <w:tc>
          <w:tcPr>
            <w:tcW w:w="1843" w:type="dxa"/>
            <w:vAlign w:val="center"/>
          </w:tcPr>
          <w:p w14:paraId="45D462A7" w14:textId="02EF5809" w:rsidR="008B49F2" w:rsidRPr="00042EEF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中国建设银行－</w:t>
            </w:r>
            <w:proofErr w:type="gramStart"/>
            <w:r w:rsidRPr="00042EEF">
              <w:rPr>
                <w:rFonts w:ascii="宋体" w:hAnsi="宋体" w:cs="宋体" w:hint="eastAsia"/>
                <w:kern w:val="0"/>
              </w:rPr>
              <w:t>海盈２号</w:t>
            </w:r>
            <w:proofErr w:type="gramEnd"/>
            <w:r w:rsidRPr="00042EEF">
              <w:rPr>
                <w:rFonts w:ascii="宋体" w:hAnsi="宋体" w:cs="宋体" w:hint="eastAsia"/>
                <w:kern w:val="0"/>
              </w:rPr>
              <w:t>代客境外理财计划交行</w:t>
            </w:r>
            <w:proofErr w:type="gramStart"/>
            <w:r w:rsidRPr="00042EEF"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7FD98DAF" w14:textId="5DFEF213" w:rsidR="008B49F2" w:rsidRPr="00042EEF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42EEF">
              <w:rPr>
                <w:rFonts w:ascii="宋体" w:hAnsi="宋体" w:cs="宋体" w:hint="eastAsia"/>
                <w:kern w:val="0"/>
              </w:rPr>
              <w:t>交通银行上海市分行第一支行</w:t>
            </w:r>
          </w:p>
        </w:tc>
      </w:tr>
    </w:tbl>
    <w:p w14:paraId="0AB17B7A" w14:textId="14BD50C3" w:rsidR="00AD7F0D" w:rsidRPr="00042EEF" w:rsidRDefault="00965BC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30248E" w:rsidRPr="00042EEF">
        <w:rPr>
          <w:rFonts w:asciiTheme="minorEastAsia" w:eastAsiaTheme="minorEastAsia" w:hAnsiTheme="minorEastAsia" w:hint="eastAsia"/>
          <w:b/>
          <w:sz w:val="28"/>
          <w:szCs w:val="28"/>
        </w:rPr>
        <w:t>、报告期内关联交易情况</w:t>
      </w:r>
    </w:p>
    <w:p w14:paraId="55DAAF84" w14:textId="09A2F131" w:rsidR="00AD7F0D" w:rsidRPr="00042EEF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Pr="00042EEF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</w:t>
      </w:r>
      <w:proofErr w:type="gramStart"/>
      <w:r w:rsidRPr="00042EEF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方发行</w:t>
      </w:r>
      <w:proofErr w:type="gramEnd"/>
      <w:r w:rsidRPr="00042EEF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或承销的证券</w:t>
      </w:r>
    </w:p>
    <w:p w14:paraId="1BD668EB" w14:textId="0B83BB8B" w:rsidR="008B7816" w:rsidRPr="00042EEF" w:rsidRDefault="008B7816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042EEF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无</w:t>
      </w:r>
    </w:p>
    <w:p w14:paraId="40992704" w14:textId="0FD69791" w:rsidR="00AD7F0D" w:rsidRPr="00042EEF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  <w:lang w:val="x-none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  <w:lang w:val="x-none"/>
        </w:rPr>
        <w:t>（二）其他重大关联交易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4124" w:rsidRPr="00224124" w14:paraId="4F908681" w14:textId="77777777" w:rsidTr="00AD7F0D">
        <w:tc>
          <w:tcPr>
            <w:tcW w:w="8522" w:type="dxa"/>
          </w:tcPr>
          <w:p w14:paraId="4E7A941A" w14:textId="6EE5D803" w:rsidR="00AD7F0D" w:rsidRPr="00042EEF" w:rsidRDefault="008C3444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  <w:lang w:val="x-none"/>
              </w:rPr>
            </w:pPr>
            <w:r w:rsidRPr="00042EEF">
              <w:rPr>
                <w:rFonts w:asciiTheme="minorEastAsia" w:eastAsiaTheme="minorEastAsia" w:hAnsiTheme="minorEastAsia" w:hint="eastAsia"/>
                <w:sz w:val="28"/>
                <w:szCs w:val="28"/>
                <w:lang w:val="x-none"/>
              </w:rPr>
              <w:t>无</w:t>
            </w:r>
          </w:p>
        </w:tc>
      </w:tr>
    </w:tbl>
    <w:p w14:paraId="20B90DC3" w14:textId="77777777" w:rsidR="008C3444" w:rsidRPr="00042EEF" w:rsidRDefault="008C3444" w:rsidP="008C3444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b/>
          <w:sz w:val="28"/>
          <w:szCs w:val="28"/>
        </w:rPr>
        <w:t>八、投资非标准化债权及股权类资产清单</w:t>
      </w:r>
    </w:p>
    <w:p w14:paraId="4E39F6AC" w14:textId="1F8C8A4F" w:rsidR="008C3444" w:rsidRPr="00042EEF" w:rsidRDefault="008C3444" w:rsidP="002227B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不涉及</w:t>
      </w:r>
    </w:p>
    <w:p w14:paraId="65834F7D" w14:textId="235E9C77" w:rsidR="00747E15" w:rsidRPr="00042EEF" w:rsidRDefault="008C3444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b/>
          <w:sz w:val="28"/>
          <w:szCs w:val="28"/>
        </w:rPr>
        <w:t>九</w:t>
      </w:r>
      <w:r w:rsidR="0030248E" w:rsidRPr="00042EEF">
        <w:rPr>
          <w:rFonts w:asciiTheme="minorEastAsia" w:eastAsiaTheme="minorEastAsia" w:hAnsiTheme="minorEastAsia" w:hint="eastAsia"/>
          <w:b/>
          <w:sz w:val="28"/>
          <w:szCs w:val="28"/>
        </w:rPr>
        <w:t>、产品整体运作情况</w:t>
      </w:r>
    </w:p>
    <w:p w14:paraId="798D4CBE" w14:textId="075569DF" w:rsidR="00F33FC4" w:rsidRPr="00042EEF" w:rsidRDefault="0030248E" w:rsidP="00814FC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3CC6092A" w14:textId="7DA92465" w:rsidR="00F33FC4" w:rsidRPr="00042EEF" w:rsidRDefault="0030248E" w:rsidP="00814FC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（二）截至本报告日，所有投资资产正常运营，未发现有异常情况或不利情况。</w:t>
      </w:r>
    </w:p>
    <w:p w14:paraId="145A58B7" w14:textId="04F1D6AB" w:rsidR="00F33FC4" w:rsidRPr="00042EEF" w:rsidRDefault="0030248E" w:rsidP="00814FC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（三）本产品自成立至本报告日，没有发生涉诉及诉讼等损害投资者利益的情况。</w:t>
      </w:r>
    </w:p>
    <w:p w14:paraId="690A30C1" w14:textId="407FFDE6" w:rsidR="00747E15" w:rsidRPr="00042EEF" w:rsidRDefault="0030248E" w:rsidP="00814FC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 w:hint="eastAsia"/>
          <w:sz w:val="28"/>
          <w:szCs w:val="28"/>
        </w:rPr>
        <w:t>特此公告</w:t>
      </w:r>
      <w:r w:rsidR="00747E15" w:rsidRPr="00042EEF">
        <w:rPr>
          <w:rFonts w:asciiTheme="minorEastAsia" w:eastAsiaTheme="minorEastAsia" w:hAnsiTheme="minorEastAsia"/>
          <w:sz w:val="28"/>
          <w:szCs w:val="28"/>
        </w:rPr>
        <w:t xml:space="preserve">               </w:t>
      </w:r>
    </w:p>
    <w:p w14:paraId="46FD58DE" w14:textId="2ED2B2EA" w:rsidR="00747E15" w:rsidRPr="00042EEF" w:rsidRDefault="0030248E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/>
          <w:sz w:val="28"/>
          <w:szCs w:val="28"/>
        </w:rPr>
        <w:t xml:space="preserve">                                          </w:t>
      </w:r>
      <w:r w:rsidRPr="00042EEF">
        <w:rPr>
          <w:rFonts w:asciiTheme="minorEastAsia" w:eastAsiaTheme="minorEastAsia" w:hAnsiTheme="minorEastAsia" w:hint="eastAsia"/>
          <w:sz w:val="28"/>
          <w:szCs w:val="28"/>
        </w:rPr>
        <w:t>中国建设银行</w:t>
      </w:r>
    </w:p>
    <w:p w14:paraId="0047270D" w14:textId="5FBFF5FE" w:rsidR="00747E15" w:rsidRPr="00042EEF" w:rsidRDefault="008C3444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042EEF">
        <w:rPr>
          <w:rFonts w:asciiTheme="minorEastAsia" w:eastAsiaTheme="minorEastAsia" w:hAnsiTheme="minorEastAsia"/>
          <w:sz w:val="28"/>
          <w:szCs w:val="28"/>
        </w:rPr>
        <w:t>20</w:t>
      </w:r>
      <w:r w:rsidR="000813D6" w:rsidRPr="00042EEF">
        <w:rPr>
          <w:rFonts w:asciiTheme="minorEastAsia" w:eastAsiaTheme="minorEastAsia" w:hAnsiTheme="minorEastAsia"/>
          <w:sz w:val="28"/>
          <w:szCs w:val="28"/>
        </w:rPr>
        <w:t>20</w:t>
      </w:r>
      <w:r w:rsidR="0030248E" w:rsidRPr="00042EE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0813D6" w:rsidRPr="00042EEF">
        <w:rPr>
          <w:rFonts w:asciiTheme="minorEastAsia" w:eastAsiaTheme="minorEastAsia" w:hAnsiTheme="minorEastAsia"/>
          <w:sz w:val="28"/>
          <w:szCs w:val="28"/>
        </w:rPr>
        <w:t>0</w:t>
      </w:r>
      <w:r w:rsidR="00A84D8F" w:rsidRPr="00042EEF">
        <w:rPr>
          <w:rFonts w:asciiTheme="minorEastAsia" w:eastAsiaTheme="minorEastAsia" w:hAnsiTheme="minorEastAsia"/>
          <w:sz w:val="28"/>
          <w:szCs w:val="28"/>
        </w:rPr>
        <w:t>3</w:t>
      </w:r>
      <w:r w:rsidR="0030248E" w:rsidRPr="00042EE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84D8F" w:rsidRPr="00042EEF">
        <w:rPr>
          <w:rFonts w:asciiTheme="minorEastAsia" w:eastAsiaTheme="minorEastAsia" w:hAnsiTheme="minorEastAsia"/>
          <w:sz w:val="28"/>
          <w:szCs w:val="28"/>
        </w:rPr>
        <w:t>31</w:t>
      </w:r>
      <w:r w:rsidR="0030248E" w:rsidRPr="00042EE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14:paraId="45CE51FF" w14:textId="054D12F3" w:rsidR="00783ADA" w:rsidRPr="00042EEF" w:rsidRDefault="00C85517" w:rsidP="00965BCA">
      <w:pPr>
        <w:rPr>
          <w:rFonts w:asciiTheme="minorEastAsia" w:eastAsiaTheme="minorEastAsia" w:hAnsiTheme="minorEastAsia"/>
        </w:rPr>
      </w:pPr>
      <w:r w:rsidRPr="00042EEF">
        <w:rPr>
          <w:rFonts w:asciiTheme="minorEastAsia" w:eastAsiaTheme="minorEastAsia" w:hAnsiTheme="minorEastAsia"/>
        </w:rPr>
        <w:t xml:space="preserve"> </w:t>
      </w:r>
    </w:p>
    <w:sectPr w:rsidR="00783ADA" w:rsidRPr="0004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FFD244" w15:done="0"/>
  <w15:commentEx w15:paraId="0ADC25A5" w15:done="0"/>
  <w15:commentEx w15:paraId="2F2D1F1F" w15:done="0"/>
  <w15:commentEx w15:paraId="03799DED" w15:done="0"/>
  <w15:commentEx w15:paraId="76FA8AA9" w15:done="0"/>
  <w15:commentEx w15:paraId="7432ABE3" w15:done="0"/>
  <w15:commentEx w15:paraId="7B6EC8FC" w15:done="0"/>
  <w15:commentEx w15:paraId="49719EE4" w15:paraIdParent="7B6EC8FC" w15:done="0"/>
  <w15:commentEx w15:paraId="23F277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6979A" w14:textId="77777777" w:rsidR="00840685" w:rsidRDefault="00840685" w:rsidP="00747E15">
      <w:r>
        <w:separator/>
      </w:r>
    </w:p>
  </w:endnote>
  <w:endnote w:type="continuationSeparator" w:id="0">
    <w:p w14:paraId="3B3E5B8A" w14:textId="77777777" w:rsidR="00840685" w:rsidRDefault="00840685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89990" w14:textId="77777777" w:rsidR="00840685" w:rsidRDefault="00840685" w:rsidP="00747E15">
      <w:r>
        <w:separator/>
      </w:r>
    </w:p>
  </w:footnote>
  <w:footnote w:type="continuationSeparator" w:id="0">
    <w:p w14:paraId="64970857" w14:textId="77777777" w:rsidR="00840685" w:rsidRDefault="00840685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PMAM CS">
    <w15:presenceInfo w15:providerId="None" w15:userId="JPMAM CS"/>
  </w15:person>
  <w15:person w15:author="Lee, Pui YC">
    <w15:presenceInfo w15:providerId="AD" w15:userId="S-1-5-21-329068152-1844823847-1801674531-1360505"/>
  </w15:person>
  <w15:person w15:author="Lam, Meimei YM">
    <w15:presenceInfo w15:providerId="AD" w15:userId="S-1-5-21-329068152-1844823847-1801674531-1243476"/>
  </w15:person>
  <w15:person w15:author="Lee, Cathy (AM, HKG, Consultant)">
    <w15:presenceInfo w15:providerId="AD" w15:userId="S-1-5-21-329068152-1844823847-1801674531-13605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11892"/>
    <w:rsid w:val="00026C30"/>
    <w:rsid w:val="00032483"/>
    <w:rsid w:val="00034EB1"/>
    <w:rsid w:val="00041CF5"/>
    <w:rsid w:val="00042EEF"/>
    <w:rsid w:val="0004473E"/>
    <w:rsid w:val="00050B6D"/>
    <w:rsid w:val="00053413"/>
    <w:rsid w:val="00057F41"/>
    <w:rsid w:val="00062AD3"/>
    <w:rsid w:val="00062B5F"/>
    <w:rsid w:val="00063A00"/>
    <w:rsid w:val="00064987"/>
    <w:rsid w:val="000813D6"/>
    <w:rsid w:val="000906F5"/>
    <w:rsid w:val="00090B3A"/>
    <w:rsid w:val="000919C1"/>
    <w:rsid w:val="000A5282"/>
    <w:rsid w:val="000A58C0"/>
    <w:rsid w:val="000A7A07"/>
    <w:rsid w:val="000B2257"/>
    <w:rsid w:val="000B6D04"/>
    <w:rsid w:val="000C46B7"/>
    <w:rsid w:val="000C4DDB"/>
    <w:rsid w:val="000D16D7"/>
    <w:rsid w:val="000E1C0D"/>
    <w:rsid w:val="000F4ED6"/>
    <w:rsid w:val="000F5937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A531D"/>
    <w:rsid w:val="001C207C"/>
    <w:rsid w:val="001C21CB"/>
    <w:rsid w:val="001C51CC"/>
    <w:rsid w:val="001D0D1C"/>
    <w:rsid w:val="001E0ABA"/>
    <w:rsid w:val="001E3C19"/>
    <w:rsid w:val="001E60BC"/>
    <w:rsid w:val="001E70EA"/>
    <w:rsid w:val="001F3D33"/>
    <w:rsid w:val="001F4173"/>
    <w:rsid w:val="00202B18"/>
    <w:rsid w:val="00204CFF"/>
    <w:rsid w:val="00206C50"/>
    <w:rsid w:val="002118FD"/>
    <w:rsid w:val="00212278"/>
    <w:rsid w:val="00215713"/>
    <w:rsid w:val="002227B3"/>
    <w:rsid w:val="002228F3"/>
    <w:rsid w:val="00224124"/>
    <w:rsid w:val="00225A63"/>
    <w:rsid w:val="00233ACD"/>
    <w:rsid w:val="00235CA1"/>
    <w:rsid w:val="00240A06"/>
    <w:rsid w:val="00240B03"/>
    <w:rsid w:val="00245012"/>
    <w:rsid w:val="00261C53"/>
    <w:rsid w:val="00264E8C"/>
    <w:rsid w:val="00266DC8"/>
    <w:rsid w:val="00272BBC"/>
    <w:rsid w:val="00272D45"/>
    <w:rsid w:val="002767A0"/>
    <w:rsid w:val="00280583"/>
    <w:rsid w:val="00285C70"/>
    <w:rsid w:val="00286C46"/>
    <w:rsid w:val="002900EE"/>
    <w:rsid w:val="00292733"/>
    <w:rsid w:val="00292DB5"/>
    <w:rsid w:val="00293553"/>
    <w:rsid w:val="002974F6"/>
    <w:rsid w:val="002A0C80"/>
    <w:rsid w:val="002A2DCC"/>
    <w:rsid w:val="002A3150"/>
    <w:rsid w:val="002B1B4E"/>
    <w:rsid w:val="002E0EA8"/>
    <w:rsid w:val="002F02E2"/>
    <w:rsid w:val="002F21B2"/>
    <w:rsid w:val="0030248E"/>
    <w:rsid w:val="00305DE3"/>
    <w:rsid w:val="00326849"/>
    <w:rsid w:val="00332886"/>
    <w:rsid w:val="00333409"/>
    <w:rsid w:val="00346C2E"/>
    <w:rsid w:val="003729DF"/>
    <w:rsid w:val="00373677"/>
    <w:rsid w:val="0039500D"/>
    <w:rsid w:val="003C07A4"/>
    <w:rsid w:val="003D3F6C"/>
    <w:rsid w:val="003E0232"/>
    <w:rsid w:val="003E4D8B"/>
    <w:rsid w:val="003E5446"/>
    <w:rsid w:val="00404027"/>
    <w:rsid w:val="004118B6"/>
    <w:rsid w:val="00417D2B"/>
    <w:rsid w:val="004340C8"/>
    <w:rsid w:val="00437C59"/>
    <w:rsid w:val="00446C31"/>
    <w:rsid w:val="00451B06"/>
    <w:rsid w:val="004540EE"/>
    <w:rsid w:val="00464C86"/>
    <w:rsid w:val="00466029"/>
    <w:rsid w:val="00467A3A"/>
    <w:rsid w:val="004738BC"/>
    <w:rsid w:val="0048507A"/>
    <w:rsid w:val="00491FFA"/>
    <w:rsid w:val="00492477"/>
    <w:rsid w:val="00492D08"/>
    <w:rsid w:val="00495958"/>
    <w:rsid w:val="004A0D18"/>
    <w:rsid w:val="004A1299"/>
    <w:rsid w:val="004A39A1"/>
    <w:rsid w:val="004A7B18"/>
    <w:rsid w:val="004B773D"/>
    <w:rsid w:val="004B78FA"/>
    <w:rsid w:val="004C1B42"/>
    <w:rsid w:val="004C2FFD"/>
    <w:rsid w:val="004C54B2"/>
    <w:rsid w:val="004C5910"/>
    <w:rsid w:val="004D6FF3"/>
    <w:rsid w:val="004D72CA"/>
    <w:rsid w:val="004E116C"/>
    <w:rsid w:val="00504B4A"/>
    <w:rsid w:val="00544DD0"/>
    <w:rsid w:val="00545580"/>
    <w:rsid w:val="00553503"/>
    <w:rsid w:val="00556FF5"/>
    <w:rsid w:val="00574C73"/>
    <w:rsid w:val="00575AC8"/>
    <w:rsid w:val="00581772"/>
    <w:rsid w:val="00584D88"/>
    <w:rsid w:val="00586848"/>
    <w:rsid w:val="005902E2"/>
    <w:rsid w:val="005965D6"/>
    <w:rsid w:val="00597BF0"/>
    <w:rsid w:val="005A7896"/>
    <w:rsid w:val="005A7E4B"/>
    <w:rsid w:val="005C491D"/>
    <w:rsid w:val="005D075A"/>
    <w:rsid w:val="005E1AF9"/>
    <w:rsid w:val="005F0968"/>
    <w:rsid w:val="005F4A4D"/>
    <w:rsid w:val="00605150"/>
    <w:rsid w:val="00610506"/>
    <w:rsid w:val="00630865"/>
    <w:rsid w:val="006317AB"/>
    <w:rsid w:val="006318C9"/>
    <w:rsid w:val="006342A8"/>
    <w:rsid w:val="006350AB"/>
    <w:rsid w:val="00637ADC"/>
    <w:rsid w:val="00657E0A"/>
    <w:rsid w:val="00660E94"/>
    <w:rsid w:val="0066205E"/>
    <w:rsid w:val="00672F7D"/>
    <w:rsid w:val="006761CD"/>
    <w:rsid w:val="00676DD6"/>
    <w:rsid w:val="00690080"/>
    <w:rsid w:val="00691D50"/>
    <w:rsid w:val="006965E7"/>
    <w:rsid w:val="006A3291"/>
    <w:rsid w:val="006B7D67"/>
    <w:rsid w:val="006C418D"/>
    <w:rsid w:val="006D1B33"/>
    <w:rsid w:val="006D216F"/>
    <w:rsid w:val="006D3D24"/>
    <w:rsid w:val="006D509E"/>
    <w:rsid w:val="006F03B9"/>
    <w:rsid w:val="006F51AA"/>
    <w:rsid w:val="006F71EC"/>
    <w:rsid w:val="0070255B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63C6"/>
    <w:rsid w:val="00747E15"/>
    <w:rsid w:val="00747F4D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31D7"/>
    <w:rsid w:val="007B72B7"/>
    <w:rsid w:val="007C3A4B"/>
    <w:rsid w:val="007E674C"/>
    <w:rsid w:val="007E6CEC"/>
    <w:rsid w:val="007F05DC"/>
    <w:rsid w:val="007F4653"/>
    <w:rsid w:val="007F486F"/>
    <w:rsid w:val="00803277"/>
    <w:rsid w:val="00803A6A"/>
    <w:rsid w:val="00806379"/>
    <w:rsid w:val="00806AB0"/>
    <w:rsid w:val="00811BC2"/>
    <w:rsid w:val="00814FC5"/>
    <w:rsid w:val="00820930"/>
    <w:rsid w:val="00821DFE"/>
    <w:rsid w:val="00822BFA"/>
    <w:rsid w:val="00831D9D"/>
    <w:rsid w:val="00840685"/>
    <w:rsid w:val="00842AD9"/>
    <w:rsid w:val="00844195"/>
    <w:rsid w:val="0087773A"/>
    <w:rsid w:val="0088235C"/>
    <w:rsid w:val="00887E97"/>
    <w:rsid w:val="00892297"/>
    <w:rsid w:val="008A1C7A"/>
    <w:rsid w:val="008A3209"/>
    <w:rsid w:val="008A689A"/>
    <w:rsid w:val="008B01BE"/>
    <w:rsid w:val="008B42C5"/>
    <w:rsid w:val="008B49F2"/>
    <w:rsid w:val="008B6A38"/>
    <w:rsid w:val="008B7816"/>
    <w:rsid w:val="008C3444"/>
    <w:rsid w:val="008D534A"/>
    <w:rsid w:val="008E0006"/>
    <w:rsid w:val="008E7AFD"/>
    <w:rsid w:val="008F7A19"/>
    <w:rsid w:val="00900022"/>
    <w:rsid w:val="00904DA2"/>
    <w:rsid w:val="00907C16"/>
    <w:rsid w:val="00914F94"/>
    <w:rsid w:val="00920FF8"/>
    <w:rsid w:val="00923258"/>
    <w:rsid w:val="0092330C"/>
    <w:rsid w:val="00925096"/>
    <w:rsid w:val="00930283"/>
    <w:rsid w:val="0093043C"/>
    <w:rsid w:val="00930B50"/>
    <w:rsid w:val="00930D15"/>
    <w:rsid w:val="009331AC"/>
    <w:rsid w:val="00933ABD"/>
    <w:rsid w:val="00941557"/>
    <w:rsid w:val="00957B5C"/>
    <w:rsid w:val="00960A76"/>
    <w:rsid w:val="00961315"/>
    <w:rsid w:val="0096155A"/>
    <w:rsid w:val="00965BCA"/>
    <w:rsid w:val="0096707E"/>
    <w:rsid w:val="00976495"/>
    <w:rsid w:val="00977AA9"/>
    <w:rsid w:val="00985B43"/>
    <w:rsid w:val="00985EA7"/>
    <w:rsid w:val="0099268F"/>
    <w:rsid w:val="00992C67"/>
    <w:rsid w:val="00994651"/>
    <w:rsid w:val="009A0441"/>
    <w:rsid w:val="009A1651"/>
    <w:rsid w:val="009A1E28"/>
    <w:rsid w:val="009A6E5F"/>
    <w:rsid w:val="009C482A"/>
    <w:rsid w:val="009D1164"/>
    <w:rsid w:val="009D69B6"/>
    <w:rsid w:val="009D6B1D"/>
    <w:rsid w:val="009D7BDC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36BF3"/>
    <w:rsid w:val="00A420E1"/>
    <w:rsid w:val="00A4578C"/>
    <w:rsid w:val="00A66F45"/>
    <w:rsid w:val="00A735E4"/>
    <w:rsid w:val="00A74958"/>
    <w:rsid w:val="00A81AB5"/>
    <w:rsid w:val="00A82E23"/>
    <w:rsid w:val="00A84D8F"/>
    <w:rsid w:val="00A97E87"/>
    <w:rsid w:val="00AA7499"/>
    <w:rsid w:val="00AA7A9F"/>
    <w:rsid w:val="00AB1DD7"/>
    <w:rsid w:val="00AB48A1"/>
    <w:rsid w:val="00AB53D1"/>
    <w:rsid w:val="00AB6457"/>
    <w:rsid w:val="00AC0790"/>
    <w:rsid w:val="00AC12D7"/>
    <w:rsid w:val="00AC7CDE"/>
    <w:rsid w:val="00AD558F"/>
    <w:rsid w:val="00AD5E04"/>
    <w:rsid w:val="00AD7F0D"/>
    <w:rsid w:val="00AE2D52"/>
    <w:rsid w:val="00B020F5"/>
    <w:rsid w:val="00B06B93"/>
    <w:rsid w:val="00B15284"/>
    <w:rsid w:val="00B212C0"/>
    <w:rsid w:val="00B256B5"/>
    <w:rsid w:val="00B33523"/>
    <w:rsid w:val="00B4205F"/>
    <w:rsid w:val="00B42469"/>
    <w:rsid w:val="00B44990"/>
    <w:rsid w:val="00B466B4"/>
    <w:rsid w:val="00B530C4"/>
    <w:rsid w:val="00B55B4A"/>
    <w:rsid w:val="00B61145"/>
    <w:rsid w:val="00B71F10"/>
    <w:rsid w:val="00B72C4B"/>
    <w:rsid w:val="00B91971"/>
    <w:rsid w:val="00B93E97"/>
    <w:rsid w:val="00BA2D90"/>
    <w:rsid w:val="00BA58F5"/>
    <w:rsid w:val="00BB248B"/>
    <w:rsid w:val="00BC3C60"/>
    <w:rsid w:val="00BC6C87"/>
    <w:rsid w:val="00BD7B65"/>
    <w:rsid w:val="00BE070B"/>
    <w:rsid w:val="00BE1EDD"/>
    <w:rsid w:val="00BE6A47"/>
    <w:rsid w:val="00BF33D1"/>
    <w:rsid w:val="00BF403D"/>
    <w:rsid w:val="00BF6027"/>
    <w:rsid w:val="00BF7077"/>
    <w:rsid w:val="00C101CF"/>
    <w:rsid w:val="00C118E8"/>
    <w:rsid w:val="00C257ED"/>
    <w:rsid w:val="00C3379F"/>
    <w:rsid w:val="00C35086"/>
    <w:rsid w:val="00C561DF"/>
    <w:rsid w:val="00C61B7B"/>
    <w:rsid w:val="00C715DB"/>
    <w:rsid w:val="00C720CE"/>
    <w:rsid w:val="00C72B3E"/>
    <w:rsid w:val="00C8151A"/>
    <w:rsid w:val="00C85517"/>
    <w:rsid w:val="00C86E63"/>
    <w:rsid w:val="00C918E2"/>
    <w:rsid w:val="00C91AB5"/>
    <w:rsid w:val="00C95779"/>
    <w:rsid w:val="00CA4F85"/>
    <w:rsid w:val="00CB3AEC"/>
    <w:rsid w:val="00CC0540"/>
    <w:rsid w:val="00CC33AD"/>
    <w:rsid w:val="00CC48F5"/>
    <w:rsid w:val="00CF395F"/>
    <w:rsid w:val="00CF3B2C"/>
    <w:rsid w:val="00CF4ED7"/>
    <w:rsid w:val="00D07160"/>
    <w:rsid w:val="00D1212F"/>
    <w:rsid w:val="00D137A7"/>
    <w:rsid w:val="00D160FD"/>
    <w:rsid w:val="00D23DE7"/>
    <w:rsid w:val="00D30981"/>
    <w:rsid w:val="00D32C1A"/>
    <w:rsid w:val="00D32D06"/>
    <w:rsid w:val="00D4526D"/>
    <w:rsid w:val="00D50E73"/>
    <w:rsid w:val="00D51247"/>
    <w:rsid w:val="00D5232C"/>
    <w:rsid w:val="00D570FB"/>
    <w:rsid w:val="00D57BDC"/>
    <w:rsid w:val="00D62D31"/>
    <w:rsid w:val="00D81C3A"/>
    <w:rsid w:val="00D8470D"/>
    <w:rsid w:val="00D939A3"/>
    <w:rsid w:val="00DA0E30"/>
    <w:rsid w:val="00DA5D3B"/>
    <w:rsid w:val="00DB4B6B"/>
    <w:rsid w:val="00DC041F"/>
    <w:rsid w:val="00DC0BC9"/>
    <w:rsid w:val="00DE3CB0"/>
    <w:rsid w:val="00DE7BE6"/>
    <w:rsid w:val="00DF020E"/>
    <w:rsid w:val="00DF32AC"/>
    <w:rsid w:val="00E01B82"/>
    <w:rsid w:val="00E028E0"/>
    <w:rsid w:val="00E07B12"/>
    <w:rsid w:val="00E101FA"/>
    <w:rsid w:val="00E160D9"/>
    <w:rsid w:val="00E24F4A"/>
    <w:rsid w:val="00E27018"/>
    <w:rsid w:val="00E31B0A"/>
    <w:rsid w:val="00E35A6C"/>
    <w:rsid w:val="00E40EB7"/>
    <w:rsid w:val="00E716F5"/>
    <w:rsid w:val="00E76F46"/>
    <w:rsid w:val="00E77447"/>
    <w:rsid w:val="00E9076E"/>
    <w:rsid w:val="00E935EE"/>
    <w:rsid w:val="00EA1F92"/>
    <w:rsid w:val="00EA7A9F"/>
    <w:rsid w:val="00EB262D"/>
    <w:rsid w:val="00EB5733"/>
    <w:rsid w:val="00EC16E4"/>
    <w:rsid w:val="00EC33D8"/>
    <w:rsid w:val="00EC4276"/>
    <w:rsid w:val="00ED276F"/>
    <w:rsid w:val="00EF28D6"/>
    <w:rsid w:val="00F002DC"/>
    <w:rsid w:val="00F00768"/>
    <w:rsid w:val="00F20317"/>
    <w:rsid w:val="00F217C2"/>
    <w:rsid w:val="00F2223F"/>
    <w:rsid w:val="00F24867"/>
    <w:rsid w:val="00F3232E"/>
    <w:rsid w:val="00F328DC"/>
    <w:rsid w:val="00F33FC4"/>
    <w:rsid w:val="00F4149D"/>
    <w:rsid w:val="00F438DB"/>
    <w:rsid w:val="00F4754D"/>
    <w:rsid w:val="00F54032"/>
    <w:rsid w:val="00F568C2"/>
    <w:rsid w:val="00F61C96"/>
    <w:rsid w:val="00F65572"/>
    <w:rsid w:val="00F65660"/>
    <w:rsid w:val="00F663E1"/>
    <w:rsid w:val="00F70CC2"/>
    <w:rsid w:val="00F7186E"/>
    <w:rsid w:val="00F7336C"/>
    <w:rsid w:val="00F90F3D"/>
    <w:rsid w:val="00FA0B51"/>
    <w:rsid w:val="00FB2BDB"/>
    <w:rsid w:val="00FB5E90"/>
    <w:rsid w:val="00FB7F1F"/>
    <w:rsid w:val="00FC3083"/>
    <w:rsid w:val="00FD1228"/>
    <w:rsid w:val="00FD661A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40E0-7CE4-4C4C-AB37-442CC43F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杨雯玥</dc:creator>
  <cp:lastModifiedBy>User</cp:lastModifiedBy>
  <cp:revision>23</cp:revision>
  <cp:lastPrinted>2019-09-03T02:43:00Z</cp:lastPrinted>
  <dcterms:created xsi:type="dcterms:W3CDTF">2020-02-10T02:39:00Z</dcterms:created>
  <dcterms:modified xsi:type="dcterms:W3CDTF">2020-05-12T06:00:00Z</dcterms:modified>
</cp:coreProperties>
</file>